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№8523/25.06.2018 по адм. д. №8665/2017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кмета на район „Изгрев", Столична община срещу решение № 3439 от 22.05.2017 г. по адм. дело № 12587/2016 г. по описа на Административен съд - София-град (АССГ).</w:t>
        <w:tab/>
        <w:br/>
        <w:tab/>
        <w:t xml:space="preserve">С обжалваното решение е отменена заповед № РИВ16-РД-09-209 от 05.12.2016 г. на кмета на район „Изгрев“, Столична община В ЧАСТТА, с която е утвърдено класирането на участниците в конкурс за отдаване под наем на реални части от поземлен имот – публична общинска собственост - улична регулация – срещу КАТ, до УПИ VIII, за „озеленяване”, кв. 1, м. „Дианабад”, съгласно схема – група № 8 за разполагане на 1 бр. преместваем обект - позиция 1 - павилион по общински типов проект - преместваем търговски обект за печатни издания от 6,5 кв. м. и е върнато делото като преписка на кмета на район „Изгрев", Столична община за довършване на процедурата по конкурса, която да започне от проверка допустимостта на офертите на участниците и последващата им оценка и класиране, съобразно указанията на съда.</w:t>
        <w:tab/>
        <w:br/>
        <w:tab/>
        <w:t xml:space="preserve">Касаторът оспорва решението като неправилно, постановено в нарушение на материалния закон, съществено нарушение на съдопроизводствените правила и необоснованост. Намира за неправилни мотивите на АССГ по отношение на удостоверителните документи за задължения по чл. 162, ал. 2 от ДОПК. Твърди, че са представени удостоверение по чл. 87, ал. 6 от ДОПК и удостоверение за липса на задължения за местни данъци и такси, но не са представени удостоверение за останалите вземания по чл. 162, ал. 2 от ДОПК, а само декларации. Претендира юрисконсултско възнаграждение.</w:t>
        <w:tab/>
        <w:br/>
        <w:tab/>
        <w:t xml:space="preserve">Ответникът – „Л. И" ЕООД, не взема становище по касационната жалба.</w:t>
        <w:tab/>
        <w:br/>
        <w:tab/>
        <w:t xml:space="preserve">Ответникът - ЕТ „Тур - Експрес 21 - А.С", чрез процесуален представител изразява становище за неоснователност на касационната жалба. Иска оставяне в сила на първоинстанционното решение, като правилно и обосновано. Претендира разноски по представен списък.</w:t>
        <w:tab/>
        <w:br/>
        <w:tab/>
        <w:t xml:space="preserve">Ответникът – „А. Г" ЕООД, не взема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седмо отделение, намира касационната жалба за процесуално допустима, като подадена в срок и от надлежно легитимирана страна. Разгледана по същество на посочените в нея основания и в обхвата на служебната проверка по чл. 218, ал. 2 от АПК, съдът приема същата за основателна, но по съображения, различни от изложените в жалбата:</w:t>
        <w:tab/>
        <w:br/>
        <w:tab/>
        <w:t xml:space="preserve">С обжалваното решение е отменена заповед № РИВ16-РД-09-209 от 05.12.2016 г. на кмета на район „Изгрев“, Столична община В ЧАСТТА, с която е утвърден класирания участник в конкурс за отдаване под наем на реални части от поземлен имот – публична общинска собственост - улична регулация – срещу КАТ, до УПИ VIII за „озеленяване”, кв. 1, м. „Дианабад”, съгласно схема – група № 8 за разполагане на 1 бр. преместваем обект - позиция 1 - павилион по общински типов проект - преместваем търговски обект за печатни издания от 6,5 кв. м. и е върнато делото като преписка на кмета на район „Изгрев", Столична община за довършване на процедурата по конкурса, която да започне от проверка допустимостта на офертите на участниците и последващата им оценка и класиране, съобразно указанията на съда.</w:t>
        <w:tab/>
        <w:br/>
        <w:tab/>
        <w:t xml:space="preserve">За да постанови този резултат съдът е приел, че оспореният административен акт е постановен в нарушение на материалния закон и при допуснато съществено нарушение на административнопроизводствените правила – отменителни основания по чл.146 от АПК.</w:t>
        <w:tab/>
        <w:br/>
        <w:tab/>
        <w:t xml:space="preserve">При извършена служебна проверка съдът установи, че с влязло в сила на датата на постановяването му съдебно решение № 7626 от 07.06.2018 г., постановено по адм. дело № 1639 по описа за 2018 г. на ВАС, е оставено в сила решение № 5705 от 13.10.2017 г., постановено по адм. д. № 2731/2017 г. по описа на Административен съд - София–град, в частта, с която по жалба на „Ауторек“ АД (друг участник в конкурса), заповед № РИВ16-РД09-209 от 05.12.2016 г. на кмета на район „Изгрев“, Столична община е отменена като незаконосъобразна, в частта с която е утвърдено класирането на участниците в конкурс за отдаване под наем на реални части от поземлен имот – улична регулация – срещу КАТ до УПИ VIII, „за озеленяване”, кв. 1, м. „Дианабад”, съгласно схема – група № 8 – за разполагане на преместваем обект - позиция № 1 – павилион по общински типов проект - преместваем търговски обект за печатни издания от 6,5 кв. м. С решението на ВАС, делото е върнато като преписка, с указания конкурсът за процесния обект да се проведе отначало, като изискванията на конкурсната документация трябва да са ясни и да следват предварително зададените критерии, по които ще се извършва допускането и класирането на участниците. Органът е задължен да стартира нова процедура, при която да се съобрази с дадените от съда задължителни указания по тълкуването и прилагането на закона.</w:t>
        <w:tab/>
        <w:br/>
        <w:tab/>
        <w:t xml:space="preserve">От изложеното следва, че спорът за законосъобразността на заповед № РИВ16-РД09-209 от 05.12.2016 г. на кмета на район „Изгрев“, Столична община в частта с която е утвърдено класирането на участниците в конкурс за отдаване под наем на реални части от поземлен имот – улична регулация – срещу КАТ до УПИ VIII, „за озеленяване”, кв. 1, м. „Дианабад”, съгласно схема – група № 8 – за разполагане на преместваем обект по позиция № 1, павилион по общински типов проект - преместваем търговски обект за печатни издания от 6,5 кв. м., е разрешен с влязъл в сила съдебен акт, с който заповедта е отменена като незаконосъобразна.</w:t>
        <w:tab/>
        <w:br/>
        <w:tab/>
        <w:t xml:space="preserve">Съгласно разпоредбата на чл. 177, ал. 1, изр. 2 от АПК съдебното решение, с което административният акт е отменен, има действие по отношение на всички. Съгласно чл. 297 от ГПК (Г. П. К), приложим на основание чл. 144 от АПК, влязлото в сила решение е задължително за съда, който го е постановил и за всички съдилища, учреждения и общини в Р.Б.К действие на решението за отмяна на административния акт се състои в отпадането с обратна сила на разпоредените с него правни последици и поради това се разпростира не само по отношение на страните по делото, а към всички негови адресати.</w:t>
        <w:tab/>
        <w:br/>
        <w:tab/>
        <w:t xml:space="preserve">Наличието на влязло в сила решение по оспорването на заповедта, съгласно чл. 159, т. 6 от АПК представлява основание за недопустимост на жалбата, въз основа, на която е образувано съдебното производство. Действително юридическият факт, породил процесуалната пречка за разглеждане на спора по същество, е настъпил в хода на съдебното производство, но в случая се касае за абсолютна отрицателна процесуална предпоставка за надлежното упражняване на правото на жалба, за която съдът е длъжен да следи служебно по всяко време, докато процесът е висящ. В касационното производство това служебно задължение е регламентирано в нормата на чл. 218, ал. 2 от АПК, като част от задължението на касационната инстанция да следи служебно за валидността и допустимостта на обжалваното решение. Недопустимостта на съдебното оспорване обосновава недопустимост и на първоинстанционния съдебен акт, с който спорът е решен по същество - касационно основание по чл. 209, т. 2 от АПК.</w:t>
        <w:tab/>
        <w:br/>
        <w:tab/>
        <w:t xml:space="preserve">По изложените съображения и на основание чл. 221, ал. 3 от АПК обжалваното решение, следва да се обезсили, а производството по делото - да се прекрати. При наличието на основание за недопустимост на съдебния акт е безпредметно да се обсъждат останалите касационни основания по чл. 209, т. 3 от АПК, наведени в касационната жалба.</w:t>
        <w:tab/>
        <w:br/>
        <w:tab/>
        <w:t xml:space="preserve">При този изход на спора съдът следва да се произнесе по заявеното от процесуалния представител на касационния жалбоподател искане за присъждане на разноски. Искането е неоснователно, тъй като основният съдебен спор относно законосъобразността на заповедта на кмета на район „Изгрев", Столична община не е решен в негова полза. Предвид изхода на делото, на ответника - ЕТ „Тур - Експрес 21 - А.С" се дължат направените разноски пред касационната инстанция в размер на 500 лева, заплатено адвокатско възнаграждение, съгласно представен договор за правна защита и съдействие от 11.09.2017 г. и фактура № 0000000007 от 06.10.2017 г.</w:t>
        <w:tab/>
        <w:br/>
        <w:tab/>
        <w:t xml:space="preserve">По изложените съображения и на основание чл. 221, ал. 3 от АПК, Върховният административен съд, състав на седмо отделение РЕШИ:</w:t>
        <w:tab/>
        <w:br/>
        <w:tab/>
        <w:t xml:space="preserve">ОБЕЗСИЛВА решение № 3439 от 22.05.2017 г. по адм. дело № 12587/2016 г. по описа на Административен съд - София-град. ПРЕКРАТЯВА производството по делото.</w:t>
        <w:tab/>
        <w:br/>
        <w:tab/>
        <w:t xml:space="preserve">ОСЪЖДА Столична община да заплати на ЕТ „Тур – Експрес 21 – А.С“, ЕИК 030001364, сума в размер на 500 (петстотин) лева, представляваща разноски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