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№8307/20.06.2018 по адм. д. №14237/2017 на ВАС, докладвано от съдия Петя Желева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Производството е по реда на чл. 208 и сл. от Административнопроцесуалния кодекс (АПК) във връзка с чл. 160, ал. 6 от ДОПК (ДАНЪЧНО-ОС. П. К) (ДОПК).</w:t>
        <w:tab/>
        <w:br/>
        <w:tab/>
        <w:t xml:space="preserve">Образувано по две касационни жалби, съответно от Й. Т. Б., действащ като едноличен търговец (ЕТ) с фирма [фирма], със седалище и адрес на управление гр.[населено място], [адрес] и от директора на Дирекция "Обжалване и данъчно-осигурителна практика" (ОДОП) - Пловдив при ЦУ на НАП против Решение № 1488/21.08.2017 г., постановено по адм. дело № 1417/2016 г. по описа на Административен съд – Пловдив, с което е изменен Ревизионен акт (РА) № 161303877 от 05.12.2013 г., издаден от органи по приходите при ТД на НАП – Пловдив, офис С. З, в частта, потвърдена с Решение № 611 от 23.06.2014 г. на и. д. директора на Дирекция "ОДОП" – Пловдив, като са определени задължения за данък по чл. 48, ал.2 от ЗДДФЛ в размер на 8 318,45 лв., ведно с лихви за просрочие в размер на 4 019,16 лв., за здравно осигуряване (ЗО) за 2008 г. в размер на 34,53 лв. и отхвърлена жалбата в останалата част.</w:t>
        <w:tab/>
        <w:br/>
        <w:tab/>
        <w:t xml:space="preserve">Касаторът - Й. Т. Б., действащ като [фирма], оспорва решението в частта, с която РА е изменен, в резултат на което му е определено задължение за данък по чл. 48, ал.2 от ЗДДФЛ в размер на 8 318,45 лв., ведно с лихви за просрочие в размер на 4 019,16 лв. Излага доводи за неправилност на решението, като постановено в нарушение на материалния закон - касационно основание по чл. 209, т. 3 от АПК. Счита, че неправилно му е отказано право на данъчен кредит по фактури № 309/11.03.2008г. и № 332/12.03.2008 г., издадени от [фирма] и неправилно съдът приел, че разходите по тези фактури са отчетени в нарушение на счетоводното законодателство. Претендира отмяна на съдебното решение в обжалваната част и постановяване на друго по съществото на спора, с което РА, в тази му част да бъде отменен. Претендира направените по делото разноски.</w:t>
        <w:tab/>
        <w:br/>
        <w:tab/>
        <w:t xml:space="preserve">Касаторът - директорът на Дирекция "ОДОП" - Пловдив оспорва решението в частта, в която РА е изменен, в резултат на което е намалено установеното задължение за ЗО за 2008г. за годишно изравняване от 967,78 лв. на 34,53 лв. и отменено задължението за лихви в размер на 467,83 лв., като излага доводи за нарушение на материалния закон - касационно основание съгласно чл. 209, т. 3 от АПК. Моли решението да бъде отменено в обжалваната част и жалбата срещу РА да бъде отхвърлена. Претендира юрисконсултско възнаграждение за касационната инстанция.</w:t>
        <w:tab/>
        <w:br/>
        <w:tab/>
        <w:t xml:space="preserve">Представителят на Върховната административна прокуратура дава заключение за недопустимост на касационната жалба на Й. Т. Б., действащ като [фирма] на основание чл.215, т.2 АПК, като насочена срещу съдебно решение, което не съществува и частична основателност на касационната жалба на директора на Дирекция „ОДОП“ – Пловдив по подробно изложени доводи.</w:t>
        <w:tab/>
        <w:br/>
        <w:tab/>
        <w:t xml:space="preserve">Върховният административен съд, състав на Осмо отделение, като взе предвид становищата на страните и извърши проверка на обжалваното решение на наведените касационни основания и след служебна проверка за допустимостта, валидността и съответствието на решението с материалния закон на основание чл. 218, ал. 2 от АПК, приема следното:</w:t>
        <w:tab/>
        <w:br/>
        <w:tab/>
        <w:t xml:space="preserve">Касационните жалби са процесуално допустими, като подадена от надлежна страна, в срока по чл. 211, ал. 1 от АПК и срещу конкретно посочено решение на Административен съд – Пловдив, което подлежи на касационно оспорване.</w:t>
        <w:tab/>
        <w:br/>
        <w:tab/>
        <w:t xml:space="preserve">Действително, касатора Й. Т. Б., действащ като [фирма] твърди, че обжалва решението на АС – Пловдив, в частта, с която му е отказано право на данъчен кредит по фактури № 309/11.03.2008г. и № 332/12.03.2008 г., издадени от [фирма], но в същото време излага доводи не само срещу отказа да му се признае право на данъчен кредит по цитираните фактури, но и срещу изводите на съда, че разходите по тези фактури са отчетени в нарушение на счетоводното законодателство, като претендира отмяна на решението на АС – Пловдив в обжалваната му част и отмяна на РА, в частта, с която не са признати действителни стопански операции. Ето защо, настоящата инстанция не споделя становището на прокурора за недопустимост на касационната жалба на Й. Т. Б., действащ като [фирма] на основание чл.215, т.2 АПК, като счита, че същата е насочена срещу съдебно решение, което съществува - Решение № 1488/21.08.2017 г., постановено по адм. дело № 1417/2016 г. по описа на Административен съд – Пловдив, в частта с която е определено допълнително задължения за данък по чл. 48, ал.2 от ЗДДФЛ в размер на 8 318,45 лв., ведно с лихви за просрочие в размер на 4 019,16 лв.</w:t>
        <w:tab/>
        <w:br/>
        <w:tab/>
        <w:t xml:space="preserve">Разгледани по същество, съдът намира за установено следното: 1. По жалбата на Й. Т. Б., действащ като [фирма]:</w:t>
        <w:tab/>
        <w:br/>
        <w:tab/>
        <w:t xml:space="preserve">С РА, в обжалваната му част е преобразуван финансовия резултат на [фирма], като е увеличен със сумите по фактури № 309/11.03.2008г. и № 332/12.03.2008 г., издадени от [фирма]. Фактическото основанието за увеличение на финансовия резултат е, че фактурите не отразяват реално извършена стопанска операция.</w:t>
        <w:tab/>
        <w:br/>
        <w:tab/>
        <w:t xml:space="preserve">За да отхвърли жалбата на ревизираното лице в частта на установено задължение за данък по чл.48, ал.2 от ЗДДФЛ в размер на 8 318,45 лв., ведно с прилежащите лихви в размер на 4019,16 лв., първоинстанционния съд е взел предвид, че с влязло в сила решение № 1215 от 15.06.2015 г. на Административен съд - Пловдив, постановено по адм. дело № 2086/2014 г., потвърдено с решение № 6901/09.06.2016 г. по адм. дело № 8648/2015 г. по описа на ВАС, първо отделение е потвърден процесния РА, в частта, с която на [фирма] е отказано право на данъчен кредит по фактури № 309/11.03.2008г. и № 332/12.03.2008 г., издадени от [фирма], поради липса на реални доставки по процесните две фактури. След като е съобразил задължителните указания на ВАС, дадени с решението в отменителната му част, първоинстанционния съд е назначил и изслушал съдебно-счетоводна експертиза (ССчЕ), която е приета без оспорване от страните. При определяне на размера на дължимия данък по чл.48, ал.2 от ЗДДФЛ съдът се е позовал на заключението по назначената ССчЕ, която след като е съобразила резултата от спора по ЗДДС и разпоредбата на чл. 27, т.2 ЗКПО (в редакцията към 2008 г.) е определила, че следва да се преобразува финансовия резултат на дружеството за 2008 г. на основание чл. 26, т.2 и чл. 77, ал.1 от ЗКПО в посока увеличение със сумата от 63 475 лева, представляващи разходи, които не са документално обосновани, а данъчната основа за облагане с пряк данък е в размер на 66 723,24 лв., съответно дължимата сума за довнасяне за данък по чл. 48, ал. 2 от ЗДДФЛ, след приспадане на авансово внесения данък е в размер на 8 318,45 лв., ведно с прилежащите лихви в размер на 4019,16 лв.</w:t>
        <w:tab/>
        <w:br/>
        <w:tab/>
        <w:t xml:space="preserve">Решението в оспорената от касатора Й. Т. Б., действащ като [фирма] част е правилно. Не са налице сочените касационни основания. Решението е обосновано, постановено след обсъждане на доводите на страните и събрания доказателствен материал в съвкупност, като фактите са точно установени и съответно правилно е приложен материалният закон.</w:t>
        <w:tab/>
        <w:br/>
        <w:tab/>
        <w:t xml:space="preserve">Доводите на касатора за неправилност на решението са същите като изложените от него доводи за незаконосъобразност на РА, в частта на отказаното право на данъчен кредит по фактури № 309/11.03.2008г. и № 332/12.03.2008 г., издадени от [фирма]. По този въпрос е налице влязло в сила решение № 1215 от 15.06.2015 г. на Административен съд - Пловдив, постановено по адм. дело № 2086/2014 г., потвърдено с решение № 6901/09.06.2016 г. по адм. дело № 8648/2015 г. по описа на ВАС, първо отделение.</w:t>
        <w:tab/>
        <w:br/>
        <w:tab/>
        <w:t xml:space="preserve">Правилен е извода на АС - Пловдив, че с разходите по цитираните две фактури, издадени от [фирма], като документално необосновани следва да се увеличи финансовия резултат на дружеството за 2008г., като се съобрази и разпоредбата на чл. 27, т.2 ЗКПО (в редакцията към 2008 г.). При липса на касационни доводи в жалбата срещу размера на установения данък по чл.48, ал.2 от ЗДДФЛ и съобразяването му със приетото по делото заключение по назначената ССчЕ, настоящата инстанция при служебно извършена проверка за съответствието на решението с материалния закон, намира същото за правилно.</w:t>
        <w:tab/>
        <w:br/>
        <w:tab/>
        <w:t xml:space="preserve">2. По жалбата на директора на Дирекция "ОДОП" - Пловдив:</w:t>
        <w:tab/>
        <w:br/>
        <w:tab/>
        <w:t xml:space="preserve">За да измени РА, в резултат на което е намалено установеното задължение за ЗО за 2008г. за годишно изравняване от 967,78 лв. на 34,53 лв. и отменено задължението за лихви в размер на 467,83 лв., АС – Пловдив е приел, че съгласно неоспореното от страните заключение по назначената ССчЕ, дължимата сума за ЗО за 2008г. е в размер на 34,53 лева. Решението, в тази му част е частично неправилно.</w:t>
        <w:tab/>
        <w:br/>
        <w:tab/>
        <w:t xml:space="preserve">В нарушение на материалния закон – чл.40, ал.1, т.2, ал.6 и ал.7 от ЗЗО /редакция, ДВ, бр.113/2007 г./ съдът е приел, дължимата сума за ЗО за 2008г. е в размер на 34,53 лева. Този извод не е обоснован нито със заключение по назначена ССчЕ, нито със собствени мотиви, изложени от съда.</w:t>
        <w:tab/>
        <w:br/>
        <w:tab/>
        <w:t xml:space="preserve">Едноличният търговец се осигурява върху месечен доход, който не може да бъде по-малък от минималния размер на осигурителния доход за самоосигуряващи се лица, определен със Закон за бюджета на държавното обществено осигуряване и годишно върху доходите от дейността и доходите по т. 3, съгласно справката към данъчната декларация по реда на чл.6, ал. 8 от Кодекса за социално осигуряване. Максималният размер на месечния доход, върху който се изчислява здравноосигурителната вноска, е максималният доход, определен със Закон за бюджета на държавното обществено осигуряване. Съгласно чл.8, т.2 от ЗБДОО за 2008 г./отм./ минимален месечен размер на осигурителния доход за самоосигуряващите се лица е 240 лв., а съгласно т.5 от същата разпоредба, максимален месечен размер на осигурителния доход е 2 000 лв. За годишен период – 2008 г., осигурителният доход следва да бъде ограничен до 24 000 лв., съгласно чл.40, ал.7 от ЗОО. Тази сума се намалява с размера на дохода от пенсия, върху който е осигурено лицето за сметка на републиканския бюджет и която е в размер на 4 990,26 лв, съгласно констатациите в решението на директора на Дирекция „ОДОП“ - Пловдив. Облагаемият доход по чл. 26 от ЗДДФЛ за данъчната година се намалява с вноските, които самоосигуряващото се лице е задължено да прави за данъчната година за своя сметка по реда на Кодекса за социално осигуряване в размер на 2 880 лв. Осигурителният доход на ревизираното лице, при приложимост на горните разпоредби е 16 129,74 лв. Съгласно чл.2 от ЗБНЗОК за 2008 г. /отм./, здравноосигурителната вноска за 2008 г. в размер 6 на сто, или размерът на ЗОВ по ЗЗО е върху годишен осигурителен доход в размер на 16 129,74 лева е в размер на 967,78 лв. От нея следва да се приспаднат вноските по ЗЗО, внесени през годината в размер на 172,80 лв. Остатъкът за внасяне се получава в размер на 794,98 лв., ведно с лихвите върху тях.</w:t>
        <w:tab/>
        <w:br/>
        <w:tab/>
        <w:t xml:space="preserve">С оглед изложеното, настоящата инстанция счита, че решението на АС – Пловдив, в частта с която е отменен РА, в частта, с която е определено задължение за ЗО за 2008г. за годишно изравняване над размера от 34,53 лева до размера на 794,98 лв. е неправилно, поради което следва да се отмени, като вместо него спора се реши по същество, като се отхвърли жалбата на Й. Т. Б., действащ като [фирма] срещу Ревизионен акт № 161303877 от 05.12.2013 г., издаден от органи по приходите при ТД на НАП – Пловдив, офис С. З, в частта, потвърдена с Решение № 611 от 23.06.2013 г. на и. д. директора на Дирекция "ОДОП" – Пловдив, с която са му определени задължения за ЗО за 2008г. за годишно изравняване над размера от 34,53 лева до размера на 794,98 лв., ведно със съответните лихви върху тях.</w:t>
        <w:tab/>
        <w:br/>
        <w:tab/>
        <w:t xml:space="preserve">С оглед крайния изход на спора, на Дирекция „ОДОП“ – Пловдив следва да се присъдят допълнително разноски за първоинстанционното и касационното производство в общ размер на 600 лева, определени за всяка инстанция от по 300 лева на основание чл.8, ал.1, т.1 от Наредба № 1 от 9.07.2004 г. за минималните размери на адвокатските възнаграждения.</w:t>
        <w:tab/>
        <w:br/>
        <w:tab/>
        <w:t xml:space="preserve">Предвид на изложеното Върховният административен съд, Осмо отделение, на основание чл. 221, ал. 2 от АПК,РЕШИ: </w:t>
        <w:tab/>
        <w:br/>
        <w:tab/>
        <w:t xml:space="preserve">ОТМЕНЯ Решение № 1488/21.08.2017 г., постановено по адм. дело № 1417/2016 г. по описа на Административен съд – Пловдив, в частта, с която е отменен Ревизионен акт № 161303877 от 05.12.2013 г., издаден от органи по приходите при ТД на НАП – Пловдив, офис С. З, в частта, потвърдена с Решение № 611 от 23.06.2014 г. на и. д. директора на Дирекция "ОДОП" – Пловдив, с която на Й. Т. Б., действащ като [фирма] са установени задължения за здравно осигурителни вноски за 2008 г. за годишно изравняване над размера от 34,53 лева до размера на 794,98 лв., ведно със съответните лихви върху тях, и вместо него ПОСТАНОВЯВА:</w:t>
        <w:tab/>
        <w:br/>
        <w:tab/>
        <w:t xml:space="preserve">ОТХВЪРЛЯ жалбата на Й. Т. Б., действащ като [фирма] срещу Ревизионен акт № 161303877 от 05.12.2013 г., издаден от органи по приходите при ТД на НАП – Пловдив, офис С. З, в частта, потвърдена с Решение № 611 от 23.06.2014 г. на и. д. директора на Дирекция "ОДОП" – Пловдив, с която са установени задължения за здравно осигурителни вноски за 2008 г. за годишно изравняване над размера от 34,53 лева до размера на 794,98 лв., ведно със съответните лихви върху тях.</w:t>
        <w:tab/>
        <w:br/>
        <w:tab/>
        <w:t xml:space="preserve">ОСТАВЯ В СИЛА решението в останалата му, обжалвана част.</w:t>
        <w:tab/>
        <w:br/>
        <w:tab/>
        <w:t xml:space="preserve">ОСЪЖДА [фирма], със седалище и адрес на управление гр.[населено място], [адрес], да заплати на Дирекция „Обжалване и данъчно-осигурителна практика“ гр. П. сума в размер на 600 лева, представляваща допълнителни разноски за юрисконсулт за двете инстанции.</w:t>
        <w:tab/>
        <w:br/>
        <w:tab/>
        <w:t xml:space="preserve">Решението не подлежи на обжалване.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