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№7252/16.06.2021 по адм. д. №11015/2020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Неправилно е определена правната квалификация на предявения иск. Правото на обезщетение и отговорността за причинени вреди е уредено в член 82, параграф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 1, вр. § 2 от Регламента. Предвид изричната норма на чл. 82, §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 На страните не са дадени указания по тежестта на доказване, съобразно техните конкретни твърдения, конкретния спор и конкретната нормативна уредба. Противно на възприетото от съда, по делото не е установено дали именно техническата уязвимост на информационната система е довела до нерегламентирано разкриване и разпространение личните данни на ищеца и че то е следствие от неприлагането на подходящи мерки за защита.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Образувано е по две касационни жалби:</w:t>
        <w:tab/>
        <w:br/>
        <w:tab/>
        <w:t xml:space="preserve">Първата касационна жалба е подадена от В. Б., чрез адв. Х., срещу решение № 250/14.08.2020 г., постановено по адм. дело № 23/2020 г. на Административен съд – Добрич, в частта, с която искът на В. Б. срещу Национална агенция за приходите /НАП/ е отхвърлен за разликата до пълния предявен размер от 1000 лв., като на ищеца е присъдено обезщетение в размер на 150 лв; в полза на В. Б. е заплатено адвокатско възнаграждение в размер на 45 лв., съразмерно с уважената част от иска; В. Б. е осъден да заплати на НАП юрисконсултско възнаграждение в размер на 85 лв.</w:t>
        <w:tab/>
        <w:br/>
        <w:tab/>
        <w:t xml:space="preserve">Втората касационна жалба е подадена от Национална агенция за приходите, чрез ст. юрк. И., срещу решение № 250/14.08.2020 г., постановено по адм. дело № 23/2020 г. на Административен съд – Добрич, в частта, с която НАП, на основание чл. 1, ал. 1 ЗОДОВ, е осъдена да заплати на В. Б. обезщетение за неимуществени вреди в размер на 150 лв., ведно със законната лихва, считано от влизане в сила на съдебното решение, до окончателното изплащане на сумата; НАП е осъдена да заплати на В. Б. сумата от 10 лв. заплатена по делото държавна такса; НАП е осъдена да заплати на В. Б. сумата от 45 лв. адвокатско възнаграждение, съразмерно с уважената част от иска.</w:t>
        <w:tab/>
        <w:br/>
        <w:tab/>
        <w:t xml:space="preserve">Всеки касационен жалбоподател оспорва жалбата на другия; навежда доводи за неправилност на решението в съответната обжалвана част поради нарушение на материалния закон, съществени нарушения на съдопроизводствените правила и необоснованост – касационни основания по чл. 209, т. 3 АПК.</w:t>
        <w:tab/>
        <w:br/>
        <w:tab/>
        <w:t xml:space="preserve">Националната агенция за приходите моли решението в съответната обжалвана част да бъде отменено и вместо него да бъде постановено друго решение по същество на спора, с което се отхвърли иска на В. Б. като неоснователен, а в условията на евентуалност – да се определи по – нисък размер на обезщетението по справедливост. Алтернативно моли производството по делото да бъде спряно до влизане в сила на съдебно решение по обжалваното Наказателно постановление № 004 от 28.08.2019 г. по описа на КЗЛД. Претендира разноски.</w:t>
        <w:tab/>
        <w:br/>
        <w:tab/>
        <w:t xml:space="preserve">В. Б. моли съда да постанови съдебен акт, с който да уважи исковата претенция за неимуществени вреди в справедлив размер, както и да му бъдат присъдени разноски за адвокатско възнаграждение в размер на 300 лв., съгласно представен договор за правна защита и съдействие. Претендира разноски и за касационната инстанция. В писмен отговор по касационната жалба на НАП, В. Б. моли решението на АС – Добрич да бъде оставено в сила, както и да бъдат присъдени разноски за двете съдебни инстанции.</w:t>
        <w:tab/>
        <w:br/>
        <w:tab/>
        <w:t xml:space="preserve">Представителят на Върховната административна прокуратура дава заключение за нередовност на касационната жалба, поради липса на точно и мотивирано посочване на конкретните пороци на решението, които съставляват касационни основания, съгласно изискванията на чл. 212, ал. 1, т. 4 АПК. По тази причина счита, че поради което счита, че жалбата следва да бъде оставена без движение, като на В. Б. се дадат указания за отстраняване на нередовностите. По същество на спора прокурорът от ВАП счита, че жалбата на В. Б. е неоснователна, а жалбата на НАП – основателна.</w:t>
        <w:tab/>
        <w:br/>
        <w:tab/>
        <w:t xml:space="preserve">Върховният административен съд, трето отделение, в настоящия състав, намира, че касационната жалба, подадена от В. Б. е редовна и не се налага нейното обездвижване. От изложеното в жалбата, допълнено и преценено от съда в контекста на писменото становище по касационната жалба на НАП, могат да бъдат идентифицирани сочени от касатора конкретни пороци на решението, които съставляват касационни основания.</w:t>
        <w:tab/>
        <w:br/>
        <w:tab/>
        <w:t xml:space="preserve">Касационните жалби са подадени в срока по чл. 211, ал. 1 от АПК, от надлежни страни, срещу подлежащ на обжалване съдебен акт, поради което са процесуално допустими.</w:t>
        <w:tab/>
        <w:br/>
        <w:tab/>
        <w:t xml:space="preserve">Производството пред административния съд е образувано по искова молба на В. Б. срещу НАП за присъждане на обезщетение за претърпени неимуществени вреди в размер на 1000 лв. от бездействие на НАП, довели до нарушаване на сигурността на личните данни по смисъла на § 1, т. 10 от ДР на ЗЗЛД, вр. чл. 4, т. 12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като от същите ищецът твърди, че е претъпял неимуществени вреди, представляващи психически страдания, напрегнатост, притеснения, стрес, страх и други отрицателни емоции, поради което и претендира обезщетение на тези вреди, ведно със законната лихва, считано или от датата на завеждане на исковата молба или алтернативно от датата на изтичане на личните данни – 15.07.2019 г.</w:t>
        <w:tab/>
        <w:br/>
        <w:tab/>
        <w:t xml:space="preserve">Административен съд – Добрич е приел за установено от фактическа страна, че поради нерегламентиран достъп, вследствие на умишлени престъпни действия от страна на неизвестно лице, осъществен на 15.07.2019 г. е изтекла информация от информационните масиви на НАП, съдържаща лични данни на общо 6 074 140 физически лица, от които 4 104 786 живи физически лица, български и чужди граждани, и 1 989 598 починали физически лица; в частност за В. Б. е изтекла информация за ЕГН, трите имена, данни от годишни данъчни декларации, от Справки за изплатени доходи на физически лица.</w:t>
        <w:tab/>
        <w:br/>
        <w:tab/>
        <w:t xml:space="preserve">Съдът е извършил преглед на предприетите мерки за защита на сигурността на информацията в НАП, на база представените от касатора заповеди на изпълнителния директор на НАП, методика за анонимизиране на индивидуални данни, утвърдена политика по информационна сигурност, Инструкция № 2/08.05.2019 г. за мерките и средствата за защита на личните данни, обработвани в НАП и реда за движение на преписки и заявяване на регистри. Посочено е, че от материалите по делото се установява, че липсва висящо или приключило производство пред Комисията за защита на личните данни по искане на ищцата срещу НАП.Уено е още, че на агенцията е издадено наказателно постановление от страна на КЗЛД, за нарушение на чл. 32, § 1, б. Б от регламент /ЕС/ 2016/679, което не е влязло в сила. С решение № ППН-02-399/22.08.2019 г. по описа на КЗЛД, на НАП е издадено и разпореждане за предприемане на подходящи технически и организационни мерки. Решението също е оспорено пред АССГ и не е влязло в сила.</w:t>
        <w:tab/>
        <w:br/>
        <w:tab/>
        <w:t xml:space="preserve">За изясняване на спора, освен множеството писмени доказателства, са събрани и свидетелски показания във връзка с доказване на твърдените неимуществени вреди.</w:t>
        <w:tab/>
        <w:br/>
        <w:tab/>
        <w:t xml:space="preserve">От правна страна е прието, че искът е с правно основание чл. 1, ал. 1 ЗОДОВ за присъждане на обезщетение за претърпени неимуществени вреди, в следствие на незаконосъобразно бездействие от страна на служители на НАП, изразяващо се неизпълнение на задължения, произтичащи от чл. 59, ал. 1 ЗЗЛД, чл. 24 и чл. 32 от Общия регламент относно защита на личните данни /ЕС/ 2016/679 на Европейския парламент и на Съвета от 27.04.2016 /GDPR/.</w:t>
        <w:tab/>
        <w:br/>
        <w:tab/>
        <w:t xml:space="preserve">За реализирана е счетена първата предпоставка на отговорността на държавата, поради незаконосъобразно бездействие от страна на държавен орган да изпълни вменени му от чл. 59, ал. 1 от ЗЗЛД, чл. 24 и чл. 32 от Общия регламент относно защита на личните данни /ЕС/ 2016/679 на Европейския парламент и на Съвета от 27.04.2016 /GDPR/ задължения, довело до изтеклата на 15.07.2019 г., вследствие нерегламентиран достъп и престъпно деяние от неизвестно лице, от електронните масиви на НАП, информация съдържаща лични данни на В. Б.. Самото обстоятелство, че е изтекла информация от сървърите на НАП – безспорен факт по делото, е прието за осъществено поради противоправно бездействие на ответника да изпълни произтичащи от посочените разпоредби задължения да осигури достатъчна надеждност и сигурност на информационната си система, да защити физическите лица във връзка с обработването на личните им данни по см. на § 1 т. 4 от ДР на ЗЗЛД, вр. чл. 4, т. 2 от Регламент (ЕС) 2016/679, в т. ч. правото на защита на личните им данни. Установено е и, че в резултат незаконосъобразното бездействие, В. Б. е изживял стрес, безпокойство, тревожност, причинен психически дискомфорт и негативни емоции, за което е свидетелствано по делото. Изхождайки от характера на претърпените вреди, трайността на търпенето им, доказаните душевни страдания и общото психическо състояние на ищеца, като следствие от търпени морални вреди, съдът е счел, че справедливият размер на дължимото обезщетение за неимуществени вреди възлиза на 150 лв. по смисъла на чл. 52 ЗЗД, вр. чл. 4 от ЗОДОВ. Върху тази сума е присъдена законната лихва, считано от 15.07.2019 г. – датата на увреждането до окончателното изплащане на сумата. Исковата претенция до пълния предявен размер от 1000 лв. е отхвърлена.</w:t>
        <w:tab/>
        <w:br/>
        <w:tab/>
        <w:t xml:space="preserve">Решението е неправилно поради нарушение на материалния закон, съществено нарушение на съдопроизводствените правила и необоснованост. Относимите към спора факти не са изяснени, което е пречка за надлежна проверка за правилно приложение на материалния закон.</w:t>
        <w:tab/>
        <w:br/>
        <w:tab/>
        <w:t xml:space="preserve">Настоящият състав счита, че административният съд не е дал подробни и конкретни указания по доказателствената тежест, поради което е изложил необосновани изводи за наличието на предпоставките на отговорността по чл. 1, ал. 1 ЗОДОВ. Неправилно съдът е приел, че пред него са доказани предпоставките за присъждане на обезщетение за причинените на ищцата неимуществени вреди.</w:t>
        <w:tab/>
        <w:br/>
        <w:tab/>
        <w:t xml:space="preserve">Неправилно е определена правната квалификация на предявения иск.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разпоредбите в Договора за Европейския съюз и в ДФЕС (Договора за фунцкиониране на Европейския съюз) /ДФЕС/, регламентиращи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ХОПЕС), която по силата на член 6, параграф 1 ДФЕС има същата юридическа сила като договорите.</w:t>
        <w:tab/>
        <w:br/>
        <w:tab/>
        <w:t xml:space="preserve">Член 8, параграф 1 от Хартата и член 16, параграф 1 от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w:t>
        <w:tab/>
        <w:br/>
        <w:tab/>
        <w:t xml:space="preserve">Правото на обезщетение и отговорността за причинени вреди е уредено в член 82, параграф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w:t>
        <w:tab/>
        <w:br/>
        <w:tab/>
        <w:t xml:space="preserve">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2016/679, се съдържа в ЗЗЛД (ЗАКОН ЗЗД ЗАЩИТА НА ЛИЧНИТЕ ДАННИ) –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w:t>
        <w:tab/>
        <w:br/>
        <w:tab/>
        <w:t xml:space="preserve">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w:t>
        <w:tab/>
        <w:br/>
        <w:tab/>
        <w:t xml:space="preserve">Както вече се посочи, по силата на член 82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w:t>
        <w:tab/>
        <w:br/>
        <w:tab/>
        <w:t xml:space="preserve">Предметът на доказване по чл. 82 от Общия регламент изисква следните задължителни елементи: 1. Наличие на материална или нематериална вреда; 2. Доказано нарушение на Регламент /ЕС/ 2016/679. 3. Причинна връзка между претърпяната вреда и нарушението на Регламента. Фактическият състав, при осъществяването на който възниква правото на обезщетение за вреди, произтичащо пряко от член 82, параграф 1 от Общия регламент, включва претърпени материални или нематериални вреди настъпили в причинна връзка /в резултат на/ нарушение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 1, вр. § 2 от Регламента.</w:t>
        <w:tab/>
        <w:br/>
        <w:tab/>
        <w:t xml:space="preserve">Следва да се посочи, че дадените от В. Б. правни квалификации, било то под формата на сочени от него правни разпоредби или под формата на правните термини /например действие и бездействие по смисъла на закона/ не обвързват съда. От значение са само фактическите твърдения на ищцата, въз основа на които съдът дава вярната правна квалификация на иска, съобразявайки от кой нормативен акт произтичат претендираните от нея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 и именно тези нарушения следва да бъдат разгледани от съда. След като правната квалификация на иска не е чл. 1 ЗОДОВ, безпредметно е съдът да обсъжда наличието на бездействие по смисъла на чл. 1 ЗОДОВ. В случая се претендира, че вредите са претърпени в резултат на нарушение на Регламента, поради което това нарушение следва да се индивидуализира като една от операциите във връзка с обработването на лични данни, дефинирани в чл. 4, т. 2 от Регламента, или от нарушаване на личните данни, съгласно определението в чл. 4, т. 12 от Регламента.</w:t>
        <w:tab/>
        <w:br/>
        <w:tab/>
        <w:t xml:space="preserve">Разпоредбата на чл. 24 „Отговорност на администратора“ от Общия регламент относно защита на личните данни /ЕС/ 2016/679 на Европейския парламент и на Съвета от 27.04.2016 /GDPR/,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съответствие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w:t>
        <w:tab/>
        <w:br/>
        <w:tab/>
        <w:t xml:space="preserve">Неправилно АС – Добрич е обсъждал разпоредбата на чл. 59 ЗЗЛД, тъй като тази норма се намира в Глава осма от закона,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са неотносими към настоящия правен спор.</w:t>
        <w:tab/>
        <w:br/>
        <w:tab/>
        <w:t xml:space="preserve">Действително НАП е администратор на лични данни по см. на чл. 4, § 7 от Регламент (ЕС) 2016/679 (ОРЗД) и при обработването на личните данни, следва да спазва принципите за законосъобразност и добросъвестност, залегнали в чл. 5, §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 82, § 3 от Регламента, съгласно която администраторът или обработващият лични данни се освобождава от отговорност съгласно § 2, ако докаже, че по никакъв начин не е отговорен за събитието, причинило вредата. Посочената разпоредба очертава границите на отговорността на администратора.</w:t>
        <w:tab/>
        <w:br/>
        <w:tab/>
        <w:t xml:space="preserve">Разсъждавайки върху елементите на възникване на отговорността на държавата, съдът следва да има предвид, че изразът „нарушение на настоящия регламент“ има широко съдържание и нарушението на сигурността на личните данни е само едно негово проявление, но не го изчерпва. Понятието „нарушение на настоящия регламент“ обхваща всяко отклонение от неговите изисквания, а не се свързва само с разпоредбите, които визират конкретни задължения на администратора или обработващия при нарушение на сигурността на личните данни. Тълкуването на чл. 82, пар. 1 от Регламент (ЕС) 2016/679 дава основание отговорността на администратора или обработващия да се ангажира за по-широк кръг нарушения, обхващащ всяко неизпълнение на изисквания, произтичащи от Регламент (ЕС) 2016/679.</w:t>
        <w:tab/>
        <w:br/>
        <w:tab/>
        <w:t xml:space="preserve">Настоящият състав счита, че при постановяване на решението първоинстанционият съд не е обосновал наличието и на трите елемента, обуславящи възникване отговорност на държавата. Доказателствената тежест между страните не е разпределена, съобразно разпоредбата на чл. 154, ал. 1 ГПК, вр. чл. 204, ал. 5 АПК, а в съдебния процес всяка страна е длъжна да установи фактите, на които основава своите искания или възражения. В случая, В. Б. следва да установи наличието на свое защитимо право, засегнато от правния спор, като докаже фактите, от които то произтича, а НАП следва да докаже изпълнението на действията, дължими от него по силата на закона. Предвид изричната норма на чл. 82, §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w:t>
        <w:tab/>
        <w:br/>
        <w:tab/>
        <w:t xml:space="preserve">На страните не са дадени указания по тежестта на доказване, съобразно техните конкретни твърдения, конкретния спор и конкретната нормативна уредба. На ответника по иска не е указано, че в негова тежест е да установи, че не е отговорен за събитието, причинило вредата, тоест, че липсва нарушение, в причинна връзка с което са претърпени вредите, нито че съгласно чл. 24, § 2 и § 3 и чл. 32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 г.</w:t>
        <w:tab/>
        <w:br/>
        <w:tab/>
        <w:t xml:space="preserve">При липса на дадени указания по доказателствената тежест, както и на събрани относими към спора доказателства, изводът на административния съд за бездействие, от което са причинени вредите е формиран при съществени процесуални нарушения и е необоснован. Противно на възприетото от съда, по делото не е установено дали именно техническата уязвимост на информационната система е довела до нерегламентирано разкриване и разпространение личните данни на ищеца и че то е следствие от неприлагането на подходящи мерки за защита. Нарушението на регламента, респективно липсата на такова нарушение е това, което следва да бъде установено в съдебния процес пред административния съд. Нарушението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w:t>
        <w:tab/>
        <w:br/>
        <w:tab/>
        <w:t xml:space="preserve">Не на последно място, изводите на съда за нарушение на чл. 24 и чл. 32 от Общия регламент относно защита на личните данни /ЕС/ 2016/679 на Европейския парламент и на Съвета от 27.04.2016 г. са формирани при липса на обсъждане на представените от касационния жалбоподател писмени доказателства след отмяната на хода по същество, особено в светлината на чл. 24, § 3 от Регламента.</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подробен доклад по делото съдът следва да посочи относимите към спора факти, като отсее спорните от безспорните. След определяне на спорните факти, на страните следва да бъдат дадени подробни указания по тежестта на доказване, съобразени с техните конкретни твърдения и с нормата на чл. 82, § 3 от Регламента,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Следва да се укаже на ответника по иска,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тъй като всички негови задължения по регламента са изпълнени, респективно, че е направил всичко възможно да предотврати нарушението, предвид достиженията на техническия прогрес и различните рискове.</w:t>
        <w:tab/>
        <w:br/>
        <w:tab/>
        <w:t xml:space="preserve">Съдът следва да изложи и изрични мотиви по въпроса за определянето на неимуществените вреди по справедливост. В случая не се касае за преценка по усмотрение на съда, която почива само на абстрактните представи на решаващия орган, тъй като тогава мотивите не биха могли да бъдат контролирани от по-горестоящата инстанция. Затова съдът трябва да посочи конкретни факти, които според него са установени по делото и обосновават интензитета на неимуществените вреди и размера на обезщетението. След връщане на делото съдът следва да се произнесе и по искането за спиране на производството във връзка с обжалването на Наказателно постановление № 004 от 28.08.2019 г. по описа на КЗЛД.</w:t>
        <w:tab/>
        <w:br/>
        <w:tab/>
        <w:t xml:space="preserve">При новото разглеждане съдът следва да се произнесе по разноските, съгласно чл. 226, ал. 3 АПК.</w:t>
        <w:tab/>
        <w:br/>
        <w:tab/>
        <w:t xml:space="preserve">Водим от горното и на основание чл. 221, ал. 3 АПК, Върховният административен съд, трето отделение,</w:t>
        <w:tab/>
        <w:br/>
        <w:tab/>
        <w:t xml:space="preserve"/>
        <w:tab/>
        <w:br/>
        <w:tab/>
        <w:t xml:space="preserve">РЕШИ:</w:t>
        <w:tab/>
        <w:br/>
        <w:tab/>
        <w:t xml:space="preserve"/>
        <w:tab/>
        <w:br/>
        <w:tab/>
        <w:t xml:space="preserve">ОТМЕНЯ решение № 250/14.08.2020 г., постановено по адм. дело № 23/2020 г. на Административен съд – Добрич.</w:t>
        <w:tab/>
        <w:br/>
        <w:tab/>
        <w:t xml:space="preserve">ВРЪЩА делото на друг състав на Административен съд – Добрич за ново разглеждане, съобразно дадените указания по тълкуване и прилагане на закона.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