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№7275/16.06.2021 по адм. д. №9115/2020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следващите от Административнопроцесуалния кодекс (АПК).</w:t>
        <w:tab/>
        <w:br/>
        <w:tab/>
        <w:t xml:space="preserve">Образувано по касационна жалба на Общински съвет Оряхово, чрез адвокат Х. П., срещу Решение № 211/06.07.2020 г., постановено по адм. дело № 22/2020 г. по описа на Административен съд – Враца. С атакуваното решение е отменено решение № 22/19.12.2019 г. по Протокол № 4 на Общински съвет Оряхово, в частта му по т.V, т.1, б. а., с което са определени таксите за битови отпадъци за 2020 г. на територията на О. О за жилищните имоти в размер на 6% върху данъчната им оценка, в частта за гр. О..</w:t>
        <w:tab/>
        <w:br/>
        <w:tab/>
        <w:t xml:space="preserve">В касационната жалба се поддържат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твърди, че за 2020 г. не е в сила забраната определяната от общинския съвет основа по чл. 67, ал.2 от ЗМДТ, върху която пропорционално се определя размерът на ТБО, да не е данъчната оценка на имотите, тяхната балансова стойност или пазарната им цена. За процесния период ТБО е определена в съответствие с приложимата редакция на разпоредбите на ЗМДТ и в съответствие с Наредбата на Общински съвет Оряхово. Иска се отмяна на първоинстанционното решение. Направено е искане за присъждане на разноски.</w:t>
        <w:tab/>
        <w:br/>
        <w:tab/>
        <w:t xml:space="preserve">Ответникът – А. Б., чрез адв. К., в писмено становище оспорва касационната жалба. Моли, да бъде оставено в сила първоинстанционното решение. Претендира разноски. Ответникът – К. П. не изразява становище. Ответникът – Л. П. не изразява становище.</w:t>
        <w:tab/>
        <w:br/>
        <w:tab/>
        <w:t xml:space="preserve">Върховна административна прокуратура дава заключение за допустимост на касационната жалба. По същество на спора изразява становище за неоснователност на касационната жалба, като намира, че постановеното решение е правилно. Не са налице касационните отменителни основания на съдебния акт, поради което предлага да бъде оставен в сила.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чл.218, ал.2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чл.211, ал.1 от АПК, от надлежна страна, участник в първоинстанционното производство, имаща право и интерес от оспорването и срещу акт подлежащ на инстанционен контрол. Разгледана по същество е неоснователна.</w:t>
        <w:tab/>
        <w:br/>
        <w:tab/>
        <w:t xml:space="preserve">Административният съд е установил от фактическа страна следното:</w:t>
        <w:tab/>
        <w:br/>
        <w:tab/>
        <w:t xml:space="preserve">С докладна изх.№ 08-00-175/10.12.2019 г. на Кмета на О. О до ОбС-Оряхово, вх.№ 33/10.12.2019г. е поискано да бъде прието решение за одобряване на план-сметка за дейностите по събиране, извозване и депониране на битови отпадъци на РДНО гр. О. и за поддръжка на чистотата на територии за обществено ползване през 2020 г. В докладната подробно е описана дейността по ТБО, като в т.V е посочено, че приема и определя такса битови отпадъци въз основа на % върху данъчната оценка на имотите по населени места в размер, т.1,б. а - за жилищни нужди на физически лица и юридически лица 6 промила разпределени по дейности съгласно чл.66 вр. чл.62 ЗМДТ. Към докладната записка са приложени справка за очакван приход от ТБО за 2020 г. по населени места, разходна част и калкулация. Приложени са и мотиви за изготвяне на план-сметка за дейностите по събиране, извозване и депониране на битовите отпадъци на РДНО гр. О. и за поддръжка на чистотата на териториите за обществено ползване през 2020 г.</w:t>
        <w:tab/>
        <w:br/>
        <w:tab/>
        <w:t xml:space="preserve">От протокол с дата 10.12.2019 г. е видно, че е проведено обществено обсъждане на проект на докладна и план-сметка за дейностите по събиране, извозване и депониране на битови отпадъци на РДНО гр. О. и за поддръжка на чистотата на териториите за обществено ползване през 2020 г., като към същия е приложен и присъствен списък на лицата. За така проведеното обществено обсъждане са били уведомени всички заинтересовани физически лица и юридически лица, видно от приложената обява от интернет страницата на общината.</w:t>
        <w:tab/>
        <w:br/>
        <w:tab/>
        <w:t xml:space="preserve">От протокол на О. О е видно, че проекта на докладната и план сметката са поставени на интернет страницата на общината на дата 11.11.2019 г. Приложен е и списък на улиците в гр. О. за извършване на услуга по сметосъбиране и сметоизвозване, както и освобождаване от услугата през 2020 г. по райони, както и списъци на населени места в гр. О..</w:t>
        <w:tab/>
        <w:br/>
        <w:tab/>
        <w:t xml:space="preserve">Въз основа на докладната с решение №22 по Протокол №4/19.12.2019 г. на ОбС-Оряхово, в т.V е приета и определена ТБО въз основа на промили върху данъчната оценка на имотите по населени места в размер в т.1 за имотите в гр. О. и няколко населени места, изрично изброени; б. а – за жилищни имоти на физически и юридически лица - 6 промила разпределени по дейности, съгласно чл.66 вр. чл.62 ЗМДТ, като същите са изрично посочени.</w:t>
        <w:tab/>
        <w:br/>
        <w:tab/>
        <w:t xml:space="preserve">От правна страна съдът е приел, че актът, предмет на оспорването, е издаден от компетентен орган в изискуемата форма, при липса на съществени административнопроцесуални нарушения, но в нарушение на материалния закон.</w:t>
        <w:tab/>
        <w:br/>
        <w:tab/>
        <w:t xml:space="preserve">Според съда от съдържанието на чл.67 ЗМДТ се налага изводът, че е установена поредност при прилагането на двата способа за определяне на размера на таксата битови отпадъци. Първият способ, който е регламентиран е определяне на размера според количеството на битовите отпадъци, като съгласно ал.4 количеството битови отпадъци е водеща основа и само при невъзможност за прилагането му, следва да намери приложение ал.5, според която размерът на таксата се определя върху основа, определена от Общинския съвет. Стигнал е до извод, че способите за определяне размера на таксата за битови отпадъци не се прилагат алтернативно, а се прилагат при условията на евентуалност – в посочената в закона последователност. Решението е правилно.</w:t>
        <w:tab/>
        <w:br/>
        <w:tab/>
        <w:t xml:space="preserve">Законодателят, в приложимата за случая редакция на чл. 67 ЗМДТ, предвижда няколко възможни начина при определяне размера на ТБО. Според общия принцип, регламентиран в чл. 67, ал. 1 във връзка с ал. 4 ЗМДТ, размерът на таксата следва да бъде определен при спазване на принципа за понасяне на разходите от причинителя или притежателя на отпадъците, като количеството битови отпадъци е водеща основа за определяне на размера на таксата. Само ако съществуват обективни обстоятелства, възпрепятстващи формирането на ТБО по този начин, Общинският съвет може да приеме различна основа за облагане. При приемане на решение, с което таксата се определя по различен от предвидения първи възможен вариант – според количеството отпадъци, органът следва да аргументира невъзможността за прилагане на този ред. Това е случай на действие на административния орган при оперативна самостоятелност, за който също важи изискването за мотивиране на акта като условие за законосъобразност.</w:t>
        <w:tab/>
        <w:br/>
        <w:tab/>
        <w:t xml:space="preserve">Размерът на таксата битови отпадъци се определя с решение на съответния общински съвет, като то може да бъде за всяка година по отделно и представлява общ административен акт или с установени правила за определяне на ТБО в наредбата по чл.9 от ЗМДТ. Съгласно чл.64, ал.2 от Наредба №6 за определянето и администрирането на местните данъци и такси и цени на услуги на ОбС Оряхово/достъпна на сайта на О. О - www.oriahovo.bg/, общинският съвет определя цена за еднократно извозване на битови отпадъци от контейнери и кофи. Размерът на таксата се определя в левове, според количеството на битовите отпадъци. В същата алинея на Наредбата е посочено, че когато не може да се определи количеството, размерът на таксата се определя в лева на основа промил върху данъчната оценка на имотите, в размер по населени места, съгласно одобрена план-сметка за съответната година.</w:t>
        <w:tab/>
        <w:br/>
        <w:tab/>
        <w:t xml:space="preserve">П. Р №22 по Протокол № 4 от 19.12.2019 г. на Общински съвет – Оряхово, прието въз основа на ЗМДТ и местната Наредба №6, представлява общ административен акт по смисъла на чл. 65 АПК.Аистративните актове, на основание чл.59, ал.2, т.4 от АПК приложим в административното производство по издаване на общ административен акт съгласно чл.74 от АПК следва да бъдат мотивирани. В конкретния случай от съдържанието на докладна изх.№08.00-175/10.12.2019 г. е видно, че разходите по сметосъбиране, сметоизвозване и обезвреждане на битовите отпадъци са увеличени и не могат да бъда покрити от събираните такси. Размерът на таксата не е променян от 2017 г. Така изложеното от докладната, което се цени като мотиви към приетото решение не дава основание и на настоящият състав да приеме, че е спазено изискването за излагане на мотиви относно разпоредените с акта правни последици.</w:t>
        <w:tab/>
        <w:br/>
        <w:tab/>
        <w:t xml:space="preserve">От съдържанието на оспорената т.V на Решение №22 по Протокол № 4 от 19.12.2019 г. на Общински съвет – Оряхово е видно, че данъчната оценка на имотите се определя като основа, върху която следва да се начисли ТБО и съответните промили за видовете имоти. Това решение, не съдържа мотиви, които обосновават, че е невъзможно определянето на ТБО при спазване принципа за понасяне на разходите от причинителя или притежателя на отпадъците, като количеството битови отпадъци е водеща основа за определяне размера на таксата. Редакцията на чл.67, ал.5 от ЗМДТ предвижда възможност дължимата такса битови отпадъци да бъде определена и чрез друг способ, но само при условие че съществуват обективни обстоятелства, възпрепятстващи прилагането й. Такива обективни обстоятелства не са посочени в нито един от документите приложени по делото и послужили за приемане на т.V от процесното решение.</w:t>
        <w:tab/>
        <w:br/>
        <w:tab/>
        <w:t xml:space="preserve">След като закона предвижда, че когато дължимата такса се определя чрез друг способ, а не според количеството генерирани отпадъци, местната Наредба № 6 приета по чл.9 от ЗМДТ съдържа аналогични разпоредби, то задължение на Общинския съвет е при определяне на способа за формиране на данъчната основа, върху която да се определя ТБО, да изложи мотиви относно обстоятелствата препятстващи прилагането на количествения метод. В докладната записка, при обсъжденето на проведената сесия на общинския съвет и в приетото решение няма мотиви защо се налага изчисляване на ТБО върху данъчната оценка на имота, както и не са посочени обстоятелства възпрепятстващи изчисляването й според количеството на генерираните битови отпадъци, което е водеща основа при определяне на ТБО, съгласно чл.67, ал.4 ЗМДТ.</w:t>
        <w:tab/>
        <w:br/>
        <w:tab/>
        <w:t xml:space="preserve">При липсата на мотиви в решението на общинският съвет и в докладната записка, кое налага таксата да бъде определена по данъчна оценка на недвижимите имоти, а не по количеството битови отпадъци, първоинстанционният съд обосновано и мотивирано е отменил решението на Общинският съвет в оспорената му част.</w:t>
        <w:tab/>
        <w:br/>
        <w:tab/>
        <w:t xml:space="preserve">Изложени аргументи от които да е видно, че О. О не може да определи таксата според количеството на ТБО не се съдържат в нито един от представените по делото документи част от административната преписка послужила за издаване на атакуваното решение.</w:t>
        <w:tab/>
        <w:br/>
        <w:tab/>
        <w:t xml:space="preserve">Предвид изложеното, оспореното решение не страда от пороците, наведени в касационната жалба и следва да остане в сила като валидно, допустимо и правилно.</w:t>
        <w:tab/>
        <w:br/>
        <w:tab/>
        <w:t xml:space="preserve">С оглед изхода на спора претенцията за присъждане на адвокатско възнаграждение по делото на А. Б. е основателна и следва да бъде уважена. Общински съвет Оряхово като орган на местното самоуправление към община О. не разполага със самостоятелен бюджет. Юридическото лице, което следва да бъде натоварено с разноските по настоящето дело е О.О.В основа това и като съобрази представените доказателства за сторените по делото разноски, съдът намира, че О. О следва да бъде осъдена да заплати 500 лв. разноски в полза на А. Б..</w:t>
        <w:tab/>
        <w:br/>
        <w:tab/>
        <w:t xml:space="preserve">Водим от горното и на основание чл. 221, ал. 2, предложение първо, Върховният административен съд, състав на Осмо отделение,</w:t>
        <w:tab/>
        <w:br/>
        <w:tab/>
        <w:t xml:space="preserve">РЕШИ:</w:t>
        <w:tab/>
        <w:br/>
        <w:tab/>
        <w:t xml:space="preserve">ОСТАВЯ В СИЛА Решение № 211/06.07.2020 г., постановено по адм. дело № 22/2020 г. по описа на Административен съд - Враца.</w:t>
        <w:tab/>
        <w:br/>
        <w:tab/>
        <w:t xml:space="preserve">ОСЪЖДА О. О да заплати на А. Б., ЕГН [ЕГН], с адрес: гр. О., общ.Оряхово, обл.Враца, [адрес] сумата от 500лв. адвокатско възнаграждение за касационна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