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№5005/27.03.2023 по търг. д. №1078/2020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50052</w:t>
        <w:tab/>
        <w:br/>
        <w:tab/>
        <w:t xml:space="preserve"/>
        <w:tab/>
        <w:br/>
        <w:tab/>
        <w:t xml:space="preserve">гр. София, 27.03.2023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петнадесети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А. Б т. д. № 1078 по описа за 2019г.,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чл.248, ал.2 ГПК.</w:t>
        <w:tab/>
        <w:br/>
        <w:tab/>
        <w:t xml:space="preserve"/>
        <w:tab/>
        <w:br/>
        <w:tab/>
        <w:t xml:space="preserve"> Образувано е по молба на М. И. С., лично и като родител и законен представител на Я. М. С. и Л. М. С., и Т. М. С. с искане за изменение на постановеното по делото решение № 60163 от 31.03.2022г. в частта за разноските, като бъде отменено въззивното решение в частта, с която молителите са осъдени да заплатят на ответника разноски за въззивната инстанция в размер на 5140,80 лева и в частта, с която е потвърдено първоинстанционното решение в частта, с която молителката М. С. е осъдена да заплати разноски по компенсация в размер на 65,80 лева.</w:t>
        <w:tab/>
        <w:br/>
        <w:tab/>
        <w:t xml:space="preserve"/>
        <w:tab/>
        <w:br/>
        <w:tab/>
        <w:t xml:space="preserve"> Молителите поддържат, че с постановеното по делото решение предявените от тях искове са уважени в цялост, поради което на ответника не се дължат никакви разноски.</w:t>
        <w:tab/>
        <w:br/>
        <w:tab/>
        <w:t xml:space="preserve"/>
        <w:tab/>
        <w:br/>
        <w:tab/>
        <w:t xml:space="preserve">Ответникът ЗК „Л. И” АД и третото лице - помагач Ф. С. Г. не представят отговор.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намира, като обсъди доводите на страните, намира следното:</w:t>
        <w:tab/>
        <w:br/>
        <w:tab/>
        <w:t xml:space="preserve"/>
        <w:tab/>
        <w:br/>
        <w:tab/>
        <w:t xml:space="preserve">Молбата е подадена в срока по чл.248, ал.1 ГПК и е допустима. </w:t>
        <w:tab/>
        <w:br/>
        <w:tab/>
        <w:t xml:space="preserve"/>
        <w:tab/>
        <w:br/>
        <w:tab/>
        <w:t xml:space="preserve">С постановеното по настоящото дело решение № 60163 от 31.03.2022г., след частична отмяна на решение № 85 от 09.03.2020г. по т. д. № 761/2019г. на Пловдивски апелативен съд, II състав, са уважени изцяло предявените от ищците М. И. С., лично и като родител и законен представител на Я. М. С. и Л. М. С., и Т. М. С. искове, като са им присъдени допълнително по 70 000 лева – обезщетения за претърпени неимуществени вреди, над присъдените с влязлата в сила част от въззивното решение. С решението си настоящият състав е присъдил на ищците направените по делото разноски за трите инстанции, както и е отменил въззивното решение в частта, с която М. И. С., лично и като родител и законен представител на Я. М. С. и Л. М. С., и Т. М. С., действаща със съгласието на майка си М. И. С., са осъдени да заплатят на ЗК „Л. И” АД разноски по съразмерност за първоинстанционното производство в размер на 928,67 лева. Настоящият състав е пропуснал обаче да се произнесе по дължимостта на присъдените на ответника разноски за въззивното производство, както и по присъдените на ответника с първоинстанционното решение разноски по компенсация в размер на 65,80 лева, възложени в тежест на М. И. С..</w:t>
        <w:tab/>
        <w:br/>
        <w:tab/>
        <w:t xml:space="preserve"/>
        <w:tab/>
        <w:br/>
        <w:tab/>
        <w:t xml:space="preserve">С оглед уважаване на предявените от ищците искове в пълен размер на ответника не се дължат разноски по делото за първоинстанционното и за въззивното производство. Поради това въззивното решение следва да бъде отменено и в частта, с която М. И. С., лично и като родител и законен представител на Я. М. С. и Л. М. С., и Т. М. С., действаща със съгласието на майка си М. И. С., са осъдени да заплатят на ЗК „Л. И” АД разноски по съразмерност за въззивното производство в размер на 5140,80 лева, както и в частта, с която е потвърдено първоинстанционното решение в частта, с която М. И. С. е осъдена да заплати на ЗК „Л. И“ АД разноски по компенсация в размер на 65,80 лева.</w:t>
        <w:tab/>
        <w:br/>
        <w:tab/>
        <w:t xml:space="preserve"/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ИЗМЕНЯ решение № 60163 от 31.03.2022г. по т. д. № 1078/2020г. на ВКС, ТК, II т. о., като </w:t>
        <w:tab/>
        <w:br/>
        <w:tab/>
        <w:t xml:space="preserve"/>
        <w:tab/>
        <w:br/>
        <w:tab/>
        <w:t xml:space="preserve">ОТМЕНЯ решение № 85 от 09.03.2020г. по т. д. № 761/2019г. на Пловдивски апелативен съд, II състав и в следните части: 1/ в частта, с която М. И. С., лично и като родител и законен представител на Я. М. С. и Л. М. С., и Т. М. С., действаща със съгласието на майка си М. И. С., са осъдени да заплатят на ЗК „Л. И” АД разноски по съразмерност за въззивното производство в размер на 5140,80 лева; 2/ в частта, с която е потвърдено решение № 101 от 24.07.2019г. по т. д. № 263/2018г. на Пазарджишки окръжен съд в частта, с която М. И. С. е осъдена да заплати на ЗК „Л. И“ АД разноски по компенсация в размер на 65,80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