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№1050/04.02.2022 по адм. д. №5766/2021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1050 София, 04.02.2022 В ИМЕТО НА НАРОДА</w:t>
        <w:tab/>
        <w:br/>
        <w:tab/>
        <w:t xml:space="preserve">Върховният административен съд на Република България - Осмо отделение, в съдебно заседание на двадесет и пети януари в състав: ПРЕДСЕДАТЕЛ:СВИЛЕНА ПРОДАНОВА ЧЛЕНОВЕ:ВАСИЛКА ШАЛАМАНОВАТАНЯ КОМСАЛОВА при секретар Жозефина Мишева и с участието на прокурора Ася Петроваизслуша докладваното от съдиятаВАСИЛКА ШАЛАМАНОВА по адм. дело № 5766/2021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„Радея 1“ ЕООД, представлявано от И. Пейчева, срещу Решение № 73/15.04.2021г., постановено по адм. д. № 57/2021г. по описа на Административен съд Ямбол, с което е отхвърлена жалбата му срещу Заповед за налагане на принудителна административна мярка № ФК-42-0053518/12.02.2021г., издадена от Началник отдел „Оперативни дейности“ Бургас, Дирекция „Оперативни дейности“, Главна Дирекция „Фискален контрол“ при ЦУ на НАП.</w:t>
        <w:tab/>
        <w:br/>
        <w:tab/>
        <w:t xml:space="preserve">Касаторът поддържа, че обжалваният съдебен акт е неправилен като постановен в противоречие с материалния закон, съществено нарушение на съдопроизводствените правила и необоснованост, съставляващо отменително основание по чл. 209, т. 3 от АПК. В подкрепа на тезата си излага подробни доводи в жалбата и претендира отмяна на обжалваното решение и отмяна на заповедта за налагане на ПАМ, ведно с присъждане на съдебно деловодни разноски съгласно представен списък.</w:t>
        <w:tab/>
        <w:br/>
        <w:tab/>
        <w:t xml:space="preserve">Ответникът по касационна жалба – Началник отдел „Оперативни дейности“ Бургас, Дирекция „Оперативни дейности“, Главна Дирекция „Фискален контрол“ при ЦУ на НАП, чрез процесуалния си представител гл. юриск.Илиева-Колева в представената писмена молба изразява становище за неоснователност на касационната жалба. Претендира присъждане на възнаграждение за юрисконсулт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С обжалваното решение Административен съд Ямбол е отхвърлил жалбата на дружеството срещу Заповед за налагане на принудителна административна мярка № ФК-42-0053518/12.02.2021г., издадена от Началник отдел „Оперативни дейности“ Бургас, Дирекция „Оперативни дейности“, Главна Дирекция „Фискален контрол“ при ЦУ на НАП, с която на „Радея 1“ ЕООД е наложена принудителна административна мярка /ПАМ/ - запечатване на обект – бързо хранене, находящо се в гр.Ямбол, ул.“Добруджа „ 51, стопанисвано от „Радея 1“ ЕООД и е забранен достъпът до него за срок от 14 дни, на основание чл. 186, ал. 1, т. 1, б „а“ ЗДДС. Принудителната административна мярка е наложена за това, че при проверката в обекта, извършена на 05.02.2021г. при продажба на една принцеса с кайма на стойност 1.50 лв. не е издаден фискален касов бон от наличното и работещо ФУ при извършеното плащане за покупката, в нарушение на изискванията по чл.25, ал., т.1 вр. с ал.3, ал.1 от Наредба Н-18 от 13.12.2006г. на МФ.</w:t>
        <w:tab/>
        <w:br/>
        <w:tab/>
        <w:t xml:space="preserve">Съдът е приел, че заповедта е издадена от компетентен орган, в изискуемата писмена форма, при липса на допуснати съществени нарушения на административнопроизводствените правила.</w:t>
        <w:tab/>
        <w:br/>
        <w:tab/>
        <w:t xml:space="preserve">За да отхвърли жалбата на дружеството, първоинстанционният съд е стигнал до извод, че е установено извършеното нарушение на нормативно изискване за издаване на фискален касов бон при покупка в търговския обект, което предпоставя наличие на материалните предпоставки по чл.186, ал.1, б.“а“ ЗДДС за налагане на ПАМ. Стигнал е до извод, че оспорената заповед за налагане на ПАМ е издадена в съответствие с целта на закона.</w:t>
        <w:tab/>
        <w:br/>
        <w:tab/>
        <w:t xml:space="preserve">Настоящият касационен състав намира, че обжалваното решение е валидно и допустимо, но неправилно.</w:t>
        <w:tab/>
        <w:br/>
        <w:tab/>
        <w:t xml:space="preserve">Съгласно чл.186, ал.1, т.1, б.”а”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 /продажба/. По силата на чл.118, ал.1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чл.187, ал.1 от ЗДДС при прилагането на посочената принудителна мярка, се забранява и достъпът до обекта.</w:t>
        <w:tab/>
        <w:br/>
        <w:tab/>
        <w:t xml:space="preserve">В случая между страните не е спорно, че към момента на осъществената проверка в търговския обект не е издадена фискална касова бележка от функциониращото в обекта ФУ. Спорно е доколко прилагането на ПАМ е в унисон с целите, регламентирани в чл. 22 от ЗАНН и с принципа за съразмерност, прогласен с чл. 6 от АПК. В случая при установен инцидентен случай както относно самия търговец, така и по отношение на търговския обект, то налагането на процесната ПАМ за срок от 14 дни не би могло да се определи като съразмерно.</w:t>
        <w:tab/>
        <w:br/>
        <w:tab/>
        <w:t xml:space="preserve">Заповедта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издаването на фискална касова бележка. Изложените в заповедта конкретни мотиви за продължителността на срока касаят вида и характера на търговската дейност са абстрактни с оглед липсата на съпоставимост спрямо тежестта на извършеното нарушение и последиците от него. Останалите изложени аргументи във връзка с продължителността на срока на ПАМ са общо формулирани формални изявления и нямат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нарушение. По никакъв начин не става ясно как е определен срока измежду 30 нормативни възможности, кои обстоятелства са от значение и каква е тяхната тежест.</w:t>
        <w:tab/>
        <w:br/>
        <w:tab/>
        <w:t xml:space="preserve">При издаване на ЗПАМ следва императивно да се спазва принципът на съразмерност по смисъла на чл.6 от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Административният орган е издал индивидуален административен акт без да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й. В случая съразмерността на мярката, преценена на базата на всички данни за конкуренция между лични и обществени интереси, е нарушена, тъй като установеният размер на срока за налагането й не е обоснован като се засягат права и законни интереси на адресата в по-голяма степен от най-необходимото за целта, за която тя се налага.</w:t>
        <w:tab/>
        <w:br/>
        <w:tab/>
        <w:t xml:space="preserve">Решаващият състав е постановил неправилно решение, което следва да бъде отменено и вместо него да бъде постановена отмяна на заповедта за ПАМ.</w:t>
        <w:tab/>
        <w:br/>
        <w:tab/>
        <w:t xml:space="preserve">При този изход на спора и направеното искане, в полза на касатора следва да бъдат присъдени осъществени разноски, представляващи заплатена държавна такса за касационната инстанция в размер на 370 лева.</w:t>
        <w:tab/>
        <w:br/>
        <w:tab/>
        <w:t xml:space="preserve">Така мотивиран и на основание чл. 221, ал. 2 АПК, Върховният административен съд, състав на Осмо отделение</w:t>
        <w:tab/>
        <w:br/>
        <w:tab/>
        <w:t xml:space="preserve">РЕШИ:</w:t>
        <w:tab/>
        <w:br/>
        <w:tab/>
        <w:t xml:space="preserve">ОТМЕНЯ Решение № 73/15.04.2021г., постановено по адм. д. № 57/2021г. по описа на Административен съд Ямбол и вместо него ПОСТАНОВЯВА:</w:t>
        <w:tab/>
        <w:br/>
        <w:tab/>
        <w:t xml:space="preserve">ОТМЕНЯ Заповед за налагане на принудителна административна мярка № ФК-42-0053518/12.02.2021г., издадена от Началник отдел „Оперативни дейности“ Бургас, Дирекция „Оперативни дейности“, Главна Дирекция „Фискален контрол“ при ЦУ на НАП.</w:t>
        <w:tab/>
        <w:br/>
        <w:tab/>
        <w:t xml:space="preserve">ОСЪЖДА Национална агенция за приходите да заплати на „Радея 1“ ЕООД, с ЕИК[ЕИК], сумата от 370лв. /триста лева/, представляваща разноски за касационното производство.</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