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№5003/23.03.2023 по гр. д. №1941/2022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№50039</w:t>
        <w:tab/>
        <w:br/>
        <w:tab/>
        <w:t xml:space="preserve"/>
        <w:tab/>
        <w:br/>
        <w:tab/>
        <w:t xml:space="preserve"> Гр. София, 23.03.2023 г.</w:t>
        <w:tab/>
        <w:br/>
        <w:tab/>
        <w:t xml:space="preserve"/>
        <w:tab/>
        <w:br/>
        <w:tab/>
        <w:t xml:space="preserve"> В ИМЕТО НА НАРОДА </w:t>
        <w:tab/>
        <w:br/>
        <w:tab/>
        <w:t xml:space="preserve"/>
        <w:tab/>
        <w:br/>
        <w:tab/>
        <w:t xml:space="preserve"> Върховният касационен съд на Р. Б, трето гр. отделение, в публичното заседание на 22.02.2023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При участието на секретаря В. И, </w:t>
        <w:tab/>
        <w:br/>
        <w:tab/>
        <w:t xml:space="preserve"/>
        <w:tab/>
        <w:br/>
        <w:tab/>
        <w:t xml:space="preserve">като разгледа докладваното от съдия Иванова гр. д. №1941/22 г., </w:t>
        <w:tab/>
        <w:br/>
        <w:tab/>
        <w:t xml:space="preserve"/>
        <w:tab/>
        <w:br/>
        <w:tab/>
        <w:t xml:space="preserve">за да се произнесе, намира следното:</w:t>
        <w:tab/>
        <w:br/>
        <w:tab/>
        <w:t xml:space="preserve"/>
        <w:tab/>
        <w:br/>
        <w:tab/>
        <w:t xml:space="preserve"> </w:t>
        <w:tab/>
        <w:br/>
        <w:tab/>
        <w:t xml:space="preserve"/>
        <w:tab/>
        <w:br/>
        <w:tab/>
        <w:t xml:space="preserve">Производството е по чл.290 ГПК.</w:t>
        <w:tab/>
        <w:br/>
        <w:tab/>
        <w:t xml:space="preserve"/>
        <w:tab/>
        <w:br/>
        <w:tab/>
        <w:t xml:space="preserve"> ВКС разглежда касационната жалба на Р. В. срещу въззивното решение на Окръжен съд Варна по гр. д. №2133/21 г. в частта, с която е отхвърлен искът на касатора срещу „Агрополихим” АД, гр. Девня с пр. осн. чл.200 КТ, за обезщетяване на неимуществени вреди от трудова злополука, настъпила на 15.01.19 г. Обжалването е допуснато на осн. чл.280, ал.1,т.1 ГПК поради твърдяното от касатора противоречие на въззивното решение с цитираната в изложението практика на ВКС/ ППВС №4/68 г. и решения по чл.290 ГПК/ по материалноправния въпрос за определяне на паричното обезщетение за неимуществени вреди от тр. злополука с отчитане на здравословното състояние на ищеца понастоящем, продължителността на болките и страданията и последиците от увреждането.</w:t>
        <w:tab/>
        <w:br/>
        <w:tab/>
        <w:t xml:space="preserve"/>
        <w:tab/>
        <w:br/>
        <w:tab/>
        <w:t xml:space="preserve"> В касационната жалба се правят и в съдебно заседание се поддържат оплаквания за неправилност – незаконосъобразност и необоснованост, на въззивното решение, иска се отмяната му в обжалваната част и постановяване на ново решение, с което искът за обезщетяване на неимуществени вреди от трудовата злополука да бъде уважен в пълния предявен размер от 70 000 лв.</w:t>
        <w:tab/>
        <w:br/>
        <w:tab/>
        <w:t xml:space="preserve"/>
        <w:tab/>
        <w:br/>
        <w:tab/>
        <w:t xml:space="preserve"> Ответникът по жалба „Агрополихим” АД, гр. Девня я оспорва като неоснователна по изложени в отговора на жалбата и в становище от 9.02.23 г. съображения. Намира, че размерът от 30 000 лв. на присъденото на ищеца обезщетение е справедлив и моли да се остави в сила обжалваното решение.</w:t>
        <w:tab/>
        <w:br/>
        <w:tab/>
        <w:t xml:space="preserve"/>
        <w:tab/>
        <w:br/>
        <w:tab/>
        <w:t xml:space="preserve"> ВКС на РБ, като разгледа жалбата, намира следното:</w:t>
        <w:tab/>
        <w:br/>
        <w:tab/>
        <w:t xml:space="preserve"/>
        <w:tab/>
        <w:br/>
        <w:tab/>
        <w:t xml:space="preserve"> По въпроса, по който е допуснато обжалването: В ППВС №4/68 г., р.ІІ е посочено, че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Принципът на справедливост включва в най-пълна степен обезщетяване на вредите на увреденото лице от вредоносното действие съобразно естеството и интензитета на претърпените телесни болки и душевни страдания./ р. по гр. д. №4417/15 г. на четвърто г. о. на ВКС/. Когато непозволеното увреждане се изразява в нанасяне на няколко телесни повреди, броят и видът им е от значение за приложение на посочения принцип в чл. 52 ЗЗД, тъй като съответните обстоятелства са относими към тежестта на увреждащото действие. При определяне на обезщетението съдът следва да вземе предвид тези обстоятелства, включително дали и в каква степен пострадалият се е възстановил след извършени операции и проведено лечение като по този начин съчетано приложи критериите „продължителност на болките и страданията” и „последици от получените увреждания”/р. по гр. д. №2303/17 г. на трето г. о. на ВКС/. При определяне на обезщетението се вземат предвид продължителността и интензитета на претърпените физически и душевни болки, други страдания и неудобства, стигнало ли се е до разстройство на здравето (заболяване), а ако увреждането е трайно - медицинската прогноза за неговото развитие, както и възрастта на увредения, отражението на травмата върху контактите и социалния му живот, икономическото положение в страната и въобще всички обстоятелства, имащи отношение към претърпените морални страдания, преценявани с оглед конкретиката на случая/ р. по гр. д. №756/18 г. на трето г. о. на ВКС/.</w:t>
        <w:tab/>
        <w:br/>
        <w:tab/>
        <w:t xml:space="preserve"/>
        <w:tab/>
        <w:br/>
        <w:tab/>
        <w:t xml:space="preserve"> По същество на жалбата: За да отхвърли иска за обезщетяване на понесените от ищеца неимуществени вреди над присъдените 30 000 лв. до предявения размер от 70 000 лв. въззивният съд е приел, че принципът на справедливост включва в най-пълна степен обезщетяване на вредите на увреденото от тр. злополука лице, с оглед на естеството и интензитета на претърпените телесни болки и душевни страдания. Трудовата злополука на 15.01.2019 г., предизвикана от падане на голям чувал / с тежест 500 кг./ върху левия крак на ищеца, докато той вървял по площадката за складиране на готова продукция, му причинила счупване на костите на лявата подбедрица в горната трета с накъсване на страничната глава на левия четириглав бедрен мускул. В случая следва да се съобразят претърпените от пострадалия болки и страдания по време и непосредствено след злополуката, последвалите вече три операции, пълната невъзможност да се придвижва сам и без помощни средства в първите 4 месеца; невъзстановената функция на коленната става, без особени перспективи за пълно възстановяване, както и сравнително младата възраст на ищеца/род. през 1990 г./; изживените физически и емоционални страдания. Тези обстоятелства, ценени в тяхната съвкупност, дават основание за определяне на обезщетение в размер на 30 000 лева.</w:t>
        <w:tab/>
        <w:br/>
        <w:tab/>
        <w:t xml:space="preserve"/>
        <w:tab/>
        <w:br/>
        <w:tab/>
        <w:t xml:space="preserve"> Според въззивния съд обезщетение в по-висок размер не следва да се присъжда, тъй като не са доказани твърденията на ищеца, че след увреждането е получил инфекция на раната. От заключението на СМЕ се установява, че не е имало открита рана при счупването. Ищецът е престоял няколко дни в болницата, като операцията не е била извършена веднага, но не поради инфекция, а поради необходимостта от поръчване на консумативи и извършване на допълнителни изследвания с оглед извършване на операцията, според констатациите на вещото лице. При данните от обективното изследване и липсата на функционален дефицит, не се полага трайна неработоспособност на ищеца.</w:t>
        <w:tab/>
        <w:br/>
        <w:tab/>
        <w:t xml:space="preserve"/>
        <w:tab/>
        <w:br/>
        <w:tab/>
        <w:t xml:space="preserve"> Тези изводи, според настоящия състав на ВКС, са отчасти необосновани и незаконосъобразни: От заключенията – основно и допълнително, и разпита на вещото лице – СМЕ в съдебно заседание се установява, че в резултат от злополуката на 15.01.19 г. ищецът е получил счупване на костите на лявата подбедрица в горната трета и разкъсване на страничната глава на левия четириглав бедрен мускул. Счупването на всяка една от костите на лявата подбедрица води до трайно затруднение в движението на крайника – 3-4 месеца за левия голям пищял и около 2 месеца за левия малък пищял. Обичайно възстановителният период е около 4 месеца. При ищеца общият възстановителен период е над година с претърпени две операции. Към настоящия момент според вещото лице основната функция на крайника/ стоене и придвижване без помощни средства/ е възстановена, но са налице ограничения в сгъването и разгъването на лявата колянна става. Установената като усложнение в случая контрактура в областта на лявата колянна става поради разкъсването на страничната глава на левия четириглав бедрен мускул води до ограниченото сгъване и разгъване на ставата и до невъзможност за клякане, изкачване и слизане по стълби. За възстановяване на нормалната походка според вещото лице ще измине значителен период от време, а относно упражняването на тежък физически труд следва да се извършват системни контролни прегледи при специалист – травматолог за преценка до каква степен може да се използва увреденият крак. От показанията на разпитаните свидетели С. и М./ майка и съседка на ищеца/ се установява, че ищецът преживял тежко травмата и първоначалната фаза на трудна подвижност и невъзможност да се обслужва пълноценно сам. Тежко понася и остатъчните негативни промени в здравословното му състояние, свързани с походката и издръжливостта на крака му, както и наложените от тях ограничени възможности за работа и реализация при младата му възраст. При данните по делото въззивният съд не е отчел в достатъчна степен характера и тежестта на увреждането /многофрагментно счупване на долния крайник със скъсване на бедрения мускул/, настъпилите усложнения и трайните им негативни последици за ищеца, свързани с възможностите му да полага труд и житейската му реализация въобще. Затова според ВКС определеният размер на обезщетението от 30 000 лв. е занижен и следва да се увеличи на 40 000 лв. В частта до пълния предявен размер 70 000 лв. претенцията е неоснователна по изложените от въззивния съд съображения – липса на функционален дефицит и процент на трайно намалена трудоспособност /съгл. допълнителното заключение на в. л./ и неустановеност на твърдяната инфекция на раната непосредствено след злополуката, която да е обусловила забавяне на оперативната интервенция и завишаване на болката и неудобствата на ищеца до извършването й.</w:t>
        <w:tab/>
        <w:br/>
        <w:tab/>
        <w:t xml:space="preserve"/>
        <w:tab/>
        <w:br/>
        <w:tab/>
        <w:t xml:space="preserve"> Въззивното решение е неправилно – необосновано и незаконосъобразно, в частта, с която искът по чл.200 КТ, за обезщетяване на неимуществени вреди от трудовата злополука, е отхвърлен за размера над присъдените 30 000 лв. до 40 000 лв., следва да се отмени в тази част и вместо него да се постанови ново за присъждане на тази разлика от 10 000 лв. В останалата отхвърлителна за иска част въззивното решение е правилно и следва да бъде оставено в сила. На ищеца-касатор следва да се присъдят разноски за адвокатско възнаграждение от 500 лв., съобразно уважената част от иска – 10 000 лв. при обжалваем интерес 40 000 лв..</w:t>
        <w:tab/>
        <w:br/>
        <w:tab/>
        <w:t xml:space="preserve"/>
        <w:tab/>
        <w:br/>
        <w:tab/>
        <w:t xml:space="preserve"> Поради изложеното и на осн. чл.293 ГПК ВКС на РБ, трето г. о.</w:t>
        <w:tab/>
        <w:br/>
        <w:tab/>
        <w:t xml:space="preserve"/>
        <w:tab/>
        <w:br/>
        <w:tab/>
        <w:t xml:space="preserve"> РЕШИ: </w:t>
        <w:tab/>
        <w:br/>
        <w:tab/>
        <w:t xml:space="preserve"/>
        <w:tab/>
        <w:br/>
        <w:tab/>
        <w:t xml:space="preserve"> ОТМЕНЯ въззивното решение на Окръжен съд Варна от 7.12.21 г. по гр. д. №2133/21 г. в частта, с която искът на Р. В. срещу „Агрополихим”АД, гр. Варна с пр. осн. чл.200 КТ, за обезщетяване на неимуществени вреди от настъпилата на 15.01.19 г. трудова злополука, е отхвърлен за разликата над присъдените 30 000 лв. до 40 000 лв. и вместо него в тази част ПОСТАНОВЯВА:</w:t>
        <w:tab/>
        <w:br/>
        <w:tab/>
        <w:t xml:space="preserve"/>
        <w:tab/>
        <w:br/>
        <w:tab/>
        <w:t xml:space="preserve"> ОСЪЖДА „Агрополихим” АД, гр. Девня да заплати на Р. В. С. на осн. чл.200 КТ още 10 000 лв. – обезщетение за неимуществени вреди от настъпилата на 15.01.19 г. трудова злополука, ведно със законната лихва от 23.08.19 г. и деловодни разноски от 500 лв., съобразно уважената част от иска.</w:t>
        <w:tab/>
        <w:br/>
        <w:tab/>
        <w:t xml:space="preserve"/>
        <w:tab/>
        <w:br/>
        <w:tab/>
        <w:t xml:space="preserve"> ОСТАВЯ В СИЛА въззивното решение на Окръжен съд Варна по гр. д. №2133/21 г. от 7.12.21 г. в останалата обжалвана част.</w:t>
        <w:tab/>
        <w:br/>
        <w:tab/>
        <w:t xml:space="preserve"/>
        <w:tab/>
        <w:br/>
        <w:tab/>
        <w:t xml:space="preserve"> 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