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№5006/21.03.2023 по търг. д. №76/2022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50064</w:t>
        <w:tab/>
        <w:br/>
        <w:tab/>
        <w:t xml:space="preserve"/>
        <w:tab/>
        <w:br/>
        <w:tab/>
        <w:t xml:space="preserve">гр.София, 21.03.2023 г.</w:t>
        <w:tab/>
        <w:br/>
        <w:tab/>
        <w:t xml:space="preserve"/>
        <w:tab/>
        <w:br/>
        <w:tab/>
        <w:t xml:space="preserve">Върховен касационен съд на Р. Б, Търговска колегия, първо отделение, в закрито заседание на двадесети март, през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ИВАЙЛО МЛАДЕНОВ 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съдия Божилова т. д. № 76/2022 г. и за да се произнесе, съобрази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/>
        <w:tab/>
        <w:br/>
        <w:tab/>
        <w:t xml:space="preserve">Постъпила е молба вх. № 500540/25.01.2023 г., подадена от ЗАД „Армеец“, с която се иска освобождаване на внесената по сметка на ВКС, на основание чл. 282 ал. 2 т. 1 ГПК, сума от 228 549,14 лева, чрез превеждането й по посочена от молителя банкова сметка.</w:t>
        <w:tab/>
        <w:br/>
        <w:tab/>
        <w:t xml:space="preserve"/>
        <w:tab/>
        <w:br/>
        <w:tab/>
        <w:t xml:space="preserve">За да се произнесе, настоящият състав съобрази следното:</w:t>
        <w:tab/>
        <w:br/>
        <w:tab/>
        <w:t xml:space="preserve"/>
        <w:tab/>
        <w:br/>
        <w:tab/>
        <w:t xml:space="preserve">Сумата от 228 549,14 лева е постъпила по сметка за обезпечения на ВКС на 25.11.2021 г., за спиране, на основание чл. 282 ал. 2 ГПК, изпълнението на въззивно решение № 679/09.11.2021 г. по т. д.№ 702/2021г. на Софийски апелативен съд, с което е потвърдено решение №260722/10.05.2021г. по т. д.№188/20г. по описа на Софийски градски съд, в частта, с която дружеството е осъдено да заплати на „ЛП Транс“ЕООД сумата 228 549,14 лв. - застрахователно обезщетение по договор за застраховка „ Гражданска отговорност на автомобилистите “, ведно със законната лихва, считано от 16.10.2018г. до окончателното й изплащане. </w:t>
        <w:tab/>
        <w:br/>
        <w:tab/>
        <w:t xml:space="preserve"/>
        <w:tab/>
        <w:br/>
        <w:tab/>
        <w:t xml:space="preserve">С определение № 60440 от 26.11.2021 г. по ч. т.д. № 2493/2021 г. на ВКС, II т. о. е спряно изпълнението на въззивното решение.</w:t>
        <w:tab/>
        <w:br/>
        <w:tab/>
        <w:t xml:space="preserve"/>
        <w:tab/>
        <w:br/>
        <w:tab/>
        <w:t xml:space="preserve">С определение № 50653 от 07.12.2022 г. по т. д. № 76/2022 г. на ВКС, I т. о., въззивното решение на Софийски апелативен съд не е допуснато до касационно обжалване. </w:t>
        <w:tab/>
        <w:br/>
        <w:tab/>
        <w:t xml:space="preserve"/>
        <w:tab/>
        <w:br/>
        <w:tab/>
        <w:t xml:space="preserve">Молбата за освобождаване на внесеното обезпечение е постъпила в рамките на едногодишния срок по чл. 82 ГПК.</w:t>
        <w:tab/>
        <w:br/>
        <w:tab/>
        <w:t xml:space="preserve"/>
        <w:tab/>
        <w:br/>
        <w:tab/>
        <w:t xml:space="preserve">Внесеното парично обезпечение е предназначено да гарантира изпълнението на влязлото в сила осъдително въззивно решение. Когато обезпечителната нужда е отпаднала, сумата, внесена като обезпечение, следва да бъде освободена. </w:t>
        <w:tab/>
        <w:br/>
        <w:tab/>
        <w:t xml:space="preserve"/>
        <w:tab/>
        <w:br/>
        <w:tab/>
        <w:t xml:space="preserve">В настоящия случай молителят е представил молба от ищеца „ЛП-ТРАНС“ ЕООД, чрез управителя Л. П., с която се иска всички суми да бъдат изплатени по посочена сметка на процесуалния представител на дружеството адв. К.. Към молбата е представена служебна бележка от „Кей Би Си Б. Б“ ЕАД, удостоверяваща адв. К. като титуляр на същата сметка. Представен е изготвен от молителя доклад, във връзка с щета на МПС, настъпила на 18.06.2014 г., в който са изчислени по пера дължимите застрахователни обезщетения, в общ размер на 355 248,01 лв., който сбор отговаря на присъдените в производството по делото пред трите съдебни инстанции суми, както и платежно нареждане с дата 03.01.2023 г. за превеждането на сумата от 355 248,01 лева по сметката на адв.К..</w:t>
        <w:tab/>
        <w:br/>
        <w:tab/>
        <w:t xml:space="preserve"/>
        <w:tab/>
        <w:br/>
        <w:tab/>
        <w:t xml:space="preserve"> По молбата е постъпило изрично становище от ответната страна – „ЛП Транс„ ЕООД, с което не се възразява да се освободи внесената гаранция, тъй като задълженията на ЗАД „ Армеец „ към „ ЛП Транс „ ЕООД са окончателно уредени. </w:t>
        <w:tab/>
        <w:br/>
        <w:tab/>
        <w:t xml:space="preserve"/>
        <w:tab/>
        <w:br/>
        <w:tab/>
        <w:t xml:space="preserve">Съгласно служебна бележка от 09.02.2023 г., към тази дата сумата от 228 549,14 лв., внесена от ЗАД „Армеец“ като обезпечение за спиране на изпълнението на въззивно решение № 679/09.11.2021 г. по т. д.№ 702/2021г. на Софийски апелативен съд, е налична по сметка на ВКС.</w:t>
        <w:tab/>
        <w:br/>
        <w:tab/>
        <w:t xml:space="preserve"/>
        <w:tab/>
        <w:br/>
        <w:tab/>
        <w:t xml:space="preserve"> При тези обстоятелства са налице предпоставките за освобождаване на сумата и превеждането й по сметка на ЗАД „Армеец“, с оглед доброволното изпълнение на задължението му към ищеца.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внесената от ЗАД „Армеец „, на основание чл. 282, ал. 2, т. 1 ГПК, сума от 228 549,14 лева, по сметка на ВКС, за спиране изпълнението на въззивно решение № 679/09.11.2021 г. по т. д.№ 702/2021г. на Софийски апелативен съд.</w:t>
        <w:tab/>
        <w:br/>
        <w:tab/>
        <w:t xml:space="preserve"/>
        <w:tab/>
        <w:br/>
        <w:tab/>
        <w:t xml:space="preserve">ДА СЕ ПРЕВЕДЕ сумата от 228 549,14 лв. (двеста двадесет и осем хиляди петстотин четиридесет и девет лева и четиринадесет стотинки) от специалната набирателна сметка за обезпечения на ВКС по банкова сметка, с титуляр „ЗАД „Армеец“ АД: IBAN: BG 79 CECB 9790 1061 9050 00 в „ЦЕНТРАЛНА КООПЕРАТИВНА БАНКА“ АД.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