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№624/14.12.2009 по търг. д. №3608/2008 на ВКС, ТК,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№.624</w:t>
        <w:tab/>
        <w:br/>
        <w:tab/>
        <w:t xml:space="preserve"> </w:t>
        <w:tab/>
        <w:br/>
        <w:tab/>
        <w:t xml:space="preserve"> гр. София,14.12.2009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Р. Б, ІІ гражданско отделение, в закрито заседание на осми декември две хиляди и девета година,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СТОЙЧО ПЕЙЧЕВ 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3608/2008 год.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подадените от „Н” ЕООД, представлявано от управителя му Н. Ц. М. и В. Л. П.- К., чрез пълномощника й адвокат Ю, касационни жалби против въззивното решение от 10.04.2007 год. по гр. д. № 104/2007 год. на Софийски градски съд. С него, след отмяна на първоинстанционното решение от 18.08.2006 год., поправено с решение от 14.11.2006 год. по гр. д. № 22432/2003 год. на Софийски районен съд, е постановено друго, с което е отхвърлен предявения от дружеството против В. П. К. и Х. Криммел иск за допускане на съдебна делба на УПИ *Х-241,242 в кв. 202Б по регулационния план на гр. С., м. „П”, с площ 833 кв. м.</w:t>
        <w:tab/>
        <w:br/>
        <w:tab/>
        <w:t xml:space="preserve"> </w:t>
        <w:tab/>
        <w:br/>
        <w:tab/>
        <w:t xml:space="preserve">След подаване на касационните жалби, на 1.08.2008 год. страните по делото „Н” ЕООД и В. и Х. Криммел са подали молба до въззивния съд, с която са поискали обезсилване на постановеното решение и прекратяване на съдебното производство поради постигната между тях извънсъдебна спогодба, като са заявили становище за оттегляне на касационните им жалби при уважаване на искането им за прекратяване на производството. </w:t>
        <w:tab/>
        <w:br/>
        <w:tab/>
        <w:t xml:space="preserve"> </w:t>
        <w:tab/>
        <w:br/>
        <w:tab/>
        <w:t xml:space="preserve">Въззивният съд с определението си от 18.08.2008 год. оставил без уважение искането на страните и изпратил делото на ВКС по компетентност за произнасяне по касационните жалби. С оглед постъпването им преди 1.03.2008 год., производството пред настоящата инстанция е по реда на чл. 218а, ал. 1, б. “а” от отменения ГПК – пар. 2, ал. 3 ПЗР на ГПК.</w:t>
        <w:tab/>
        <w:br/>
        <w:tab/>
        <w:t xml:space="preserve"> </w:t>
        <w:tab/>
        <w:br/>
        <w:tab/>
        <w:t xml:space="preserve">В откритото съдебно заседание на 11.11.2009 год. дружеството, ищец в производството, чрез пълномощника си адвокат К, и в представена писмена молба, заявява отказ от предявения иск за съдебна делба на съсобствения с ответниците К недвижим имот, респ. оттегляне на иска поради постигнато извънсъдебно споразумение между страните по делото. Иска обезсилване на постановените съдебни решения и прекратяване на съдебното производство.</w:t>
        <w:tab/>
        <w:br/>
        <w:tab/>
        <w:t xml:space="preserve"> </w:t>
        <w:tab/>
        <w:br/>
        <w:tab/>
        <w:t xml:space="preserve">Съделителите, ответници по делото – В. и Х. Криммел, чрез пълномощника им адвокт Ир. И., изразяват изрично съгласие по направеното искане.</w:t>
        <w:tab/>
        <w:br/>
        <w:tab/>
        <w:t xml:space="preserve"> </w:t>
        <w:tab/>
        <w:br/>
        <w:tab/>
        <w:t xml:space="preserve">Върховният касационен съд, в настоящият си състав на ІІ г. о., като взе предвид изразените становища от страните и представения към молбата за прекратяване на производството поради отказ, респ. оттегляне от иска за делба нотариален акт № 29/2008 год. за замяна на идеални части от обособените от УПИ *Х – 241, 242 в кв. 202Б два нови УПИ, съгласно представената заповед на кмета на С. община, район „С” и придобиване на изключителна собственост на всяка от страните по делото на един от обособените два имота, намира, че спорът за прекратяване на съсобствеността е уреден извънсъдебно. Доколкото обаче тези доказателства не могат да бъдат обсъждани по същество в настоящето производство, и с оглед същността на правото на делба като преобразуващо право на всеки съсобственик, отказът от което право е недопустим, то следва да се приеме, че в случая е налице оттегляне на предявения иск, по смисъла на чл. 119, ал. 1 ГПК отм., За него е налице и съгласието на съделителите, ответници по делото. Същите имат качеството на необходими задължителни другари, с оглед съвместната им собственост в режим на съпружеска имуществена общност, което обуславя необходимостта от постановяване на еднакво решение и за двамата. Това им качество на главна страна в процеса представлява пречка въззивното решение да влезе в сила само спрямо единия, а да остане висящо по подадената касационна жалба от другия, както неправилно е прието от въззивния съд. Подаването на касационната жалба от един от необходимите другари в срока по чл. 218в, ал. 1 ГПК отм. е препятствувало влизането в сила на въззивното решение спрямо неподалия такава негов необходим другар. </w:t>
        <w:tab/>
        <w:br/>
        <w:tab/>
        <w:t xml:space="preserve"> </w:t>
        <w:tab/>
        <w:br/>
        <w:tab/>
        <w:t xml:space="preserve">С оглед на изложеното, съдът намира, че са налице предпоставките на чл. 119, ал. 1 ГПК отм. и съдът е десезиран със спора, поради което и по аргумент от чл. 192, ал. 5 ГПК отм. производството следва да се прекрати и се обезсилят извършените процесуални действия по него, вкл. и постановените решения, като се отмени дадения пред настоящата инстанция ход на делото по съществото му. </w:t>
        <w:tab/>
        <w:br/>
        <w:tab/>
        <w:t xml:space="preserve"> </w:t>
        <w:tab/>
        <w:br/>
        <w:tab/>
        <w:t xml:space="preserve">Водим от горното, настоящият състав на ІІ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ОТМЕНЯВА определението за даване ход по същество на делото, постановено в открито заседание на 11.11.2009 год.</w:t>
        <w:tab/>
        <w:br/>
        <w:tab/>
        <w:t xml:space="preserve"> </w:t>
        <w:tab/>
        <w:br/>
        <w:tab/>
        <w:t xml:space="preserve">ПРЕКРАТЯВА ПРОИЗВОДСТВОТО по гр. д. № 3608/2008 год. на Върховния касационен съд, Второ гражданско отделение, на основание чл. 119, ал. 1 ГПК отм.. </w:t>
        <w:tab/>
        <w:br/>
        <w:tab/>
        <w:t xml:space="preserve"> </w:t>
        <w:tab/>
        <w:br/>
        <w:tab/>
        <w:t xml:space="preserve">ОБЕЗСИЛВА въззивното решение от 10.04.2007 год. по гр. д. № 104/2007 год. на Софийски градски съд и решението от 18.08.2006 год., поправено с решение от 14.11.2006 год., постановени по гр. д. № 22432/2003 год. на Софийски районен съд.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 с частна жалба в едноседмичен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