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№2203/22.02.2017 по адм. д. №13783/2016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касационна жалба на [ЮЛ], [населено място], против Решение №9497/15.08.2016г. по адм. дело №7379/2015 г. на тричленен състав на Върховен административен съд. Доводите в касационната жалба са за постановяване на решението в нарушение на материалния закон и при допуснати съществени нарушения на съдопроизводствените правила, отменителни основания по чл.208,т.3 от АПК.Твърди се с касационната жалба, че оспореният административен акт е издаден от некомпетентен орган и като такъв издаденият административен акт е нищожен. Според касатора, към издаването на административния акт атакуваната оперативна програма, не е била одобрена от Европейската комисия (ЕК). Съдът не е съобразил, че при издаването на административния акт, не са спазени условията за неговата преценка, издаден е при непълна база данни и липсващи становища от други заинтересовани страни, екологични НПО,с профил опазване на околната среда, участващи в гражданския контрол при процедиране и усвояване на средствата от увропейските фондове и програми а са потърсени само такива от структури, мениджирани от министрество на околната среда и водите. Ревизираният вариант на оперативната програма не е подложен на проверка за дублиране на дейности и ефекти с останалите оперативни програми. Според касатора, съдът неправилно е присъдил на ответника разноски, предвид факта, че се е представлявал от юрисконсулт. Иска се отмяна на съдебния акт и решение по съществото на спора с което да се отмени административния акт като незаконосъобразен, алтернативно да се прогласи за нищожен. Претендират се разноски.</w:t>
        <w:tab/>
        <w:br/>
        <w:tab/>
        <w:t xml:space="preserve">Ответникът по касационната жалба – Министър на околната среда и водите, чрез процесуалният си представител, в писменото си становище и в съдебно заседание, излага съображения за неоснователност на жалбата. Претендира за разноски пред касационната инстанция.</w:t>
        <w:tab/>
        <w:br/>
        <w:tab/>
        <w:t xml:space="preserve">Ответникът по касационната жалба – Главна дирекция „Оперативна програма Околна среда“ при МОСВ, чрез процесуалният си представител в съдебно заседание, излага съображения за неоснователност на жалбата.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жалба.Според него, очените основания за отмяна са несъстоятелни. Същите са били предмет на обсъждане в първоинстанционното производство и съдът е дал обосновани и правилни отговори на всяко едно от тях.Оспореното решение на министъра на околната среда и водите, с което е отказано да се извърши екологична оценка на ревизирания вариант на Оперативна програма „Околна среда“ 2014-2020 год. е издадено в кръга на неговата материална компетентност, съгласно чл. 85, ал. 4 от ЗООС предвид характера на акта и в съответствие с разпоредбата на чл. 14, ал. 2 от Наредба за условията и реда за извършване на екологична оценка на планове и програми (Наредба за ЕО) и чл. 37, ал. 4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зони.Подробно е мотивирано, съгласно изискванията на чл. 14, ал. 2 и ал. 3 от цитираната Наредба за ЕО, като стриктно са спазени административнопроизводствените правила и материалноправните норми. Спазена е и нормата на чл. 31, ал. 4 от ЗБР (ЗАКОН ЗЗД БИОЛОГИЧНОТО РАЗНООБРАЗИЕ) за планове, попадащи в обхвата на ЗООС, оценката за съвместимост се извършва чрез процедурата по ЕО на плана по реда на ЗООС. От приложените към преписката доказателства е видно, че издаването на решението е съгласувано с Министерството на здравеопазването и дирекциите в МОСВ, компетентни да преценят степента на въздействието и риска за човешкото здраве на ревизираният вариант на програмата, съгласно изискванията на чл. 8 от цитираната наредба. Неоснователно е и твърдението, че с решението си съдът не е разгледал и не се е произнесъл по нито едно от представените доказателства от жалбоподателя.Решението е съгласувано с Министерството на здравеопазването и дирекциите в МОСВ, компетентни да преценят степента на въздействието и риска за човешкото здраве на ревизираният вариант на програмата, съгласно изискванията на чл. 8 от цитираната наредба.По повод твърдението, че с ревизирания вариант на ОПОС по същество се променяла същността на програмата, което налагало да се извърши екологична оценка, представляващо най-съществената част от жалбата, жалбоподателят не е представил нито едно доказателство, още повече, че по делото е приложен влязъл в сила административен акт - Становище по ЕО, с което е съгласувана „ОПОС 2014-2020 г.“, а ревизираният вариант без да променя съществено мерките във всички приоритетни направления, По тези съображения счита, че съдебният акт е обоснован и законосъобразен и на основание чл. 221, ал.2 от АПК следва да остане в сила.</w:t>
        <w:tab/>
        <w:br/>
        <w:tab/>
        <w:t xml:space="preserve">Касационната жалба е подадена от надлежна страна и в установения от закона срок, поради което е процесуално допустима. По същество е неоснователна по следните съображения:</w:t>
        <w:tab/>
        <w:br/>
        <w:tab/>
        <w:t xml:space="preserve">Производството пред тричленния състав на Върховния административен съд е образувано по жалба на [ЮЛ] срещу Решение № ЕО-5/15.05.2015 г. на министъра на околната среда и водите с което на основание чл. 85, ал. 4 и ал. 5 от ЗООС (ЗАКОН ЗЗД ОПАЗВАНЕ НА ОКОЛНАТА СРЕДА) (ЗООС), чл. 4, т. 1 и чл. 14, ал. 2 от Наредба за условията и реда за извършване на екологична оценка на планове и програми (Наредба за ЕО), чл. 37, ал. 4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 за ОС) е решено да не се извършва екологична оценка на ревизирания вариант на Оперативна програма „Околна среда“ 2014-2020 г., при прилагането на която няма вероятност да се окаже значително отрицателно въздействие върху околната среда и човешкото здраве.</w:t>
        <w:tab/>
        <w:br/>
        <w:tab/>
        <w:t xml:space="preserve">С обжалваното решение съдът е счел жалбата за неоснователна и е отхвърлил оспорването. За да постанови този резултат е приел, че оспореният акт е издаден от министъра на околната среда и водите, който е компетентния орган, съгласно разпоредбата на чл. 85, ал. 4 от ЗООС предвид характера на акта и в съответствие с разпоредбата на чл. 14, ал. 2 Наредба за ЕО. Решението е постановено в съответствие с изискванията за форма на акта – към акта са издадени мотиви, изложени в осем пункта, съгласно изискванията на чл. 14, ал. 2 и ал. 3 от Наредба за реда и условията за извършване на екологична оценка на планове и програми (Наредба за ЕО). При постановяване на акта са спазени предвидените административнопроизводствени правила, регламентирани в Глава VI, Раздел II от ЗООС и глава II от Наредба за ЕО. Съгласно чл. 31, ал. 4 от ЗБР (ЗАКОН ЗЗД БИОЛОГИЧНОТО РАЗНООБРАЗИЕ) (ЗБР), за плановете, попадащи в обхвата на ЗООС, оценката за съвместимост се извършва чрез процедурата по ЕО на плана по реда на ЗООС. Компетентният орган коректно и при спазване на процедурата, разписана в Наредба за ЕО (чл. 8 и следв.) уведомява и изисква становища от Министерството на здравеопазването и дирекциите в МОСВ, компетентни да преценят степента на въздействието и риска за човешкото здраве на ревизирания вариант на програмата. Други мнения и становища не се изискват за преценката. Административният акт е издаден в съответствие с материалния закон. Така постановеното решение е правилно.</w:t>
        <w:tab/>
        <w:br/>
        <w:tab/>
        <w:t xml:space="preserve">По голямата част от изложените твърдения в касационната жалба приповтарят твърденията за незаконосъобразност на административния акт, а не незаконосъобразност/неправилност на съдебното решение, поради което счита, че не следва да се разглеждат от настоящия състав.</w:t>
        <w:tab/>
        <w:br/>
        <w:tab/>
        <w:t xml:space="preserve">Неоснователен е доводът за издаване на административния акт от некомпетентен орган и изложени мотиви от решаващия състав в обратния смисъл. По смисъла на §1, т. 21 от ДР на ЗООС „възложител на план или програма“ е лицето или органът, който е оправомощен да възложи изготвянето на плана или програмата. С решение № 328/25.04.2012 г. МС одобрява списък с програми и водещо ведомство за разработването на всяка програма като съгласно т. 2, б. „г“ от Решението водещо ведомство за подготовката на ОПОС е именно МОСВ.</w:t>
        <w:tab/>
        <w:br/>
        <w:tab/>
        <w:t xml:space="preserve">Доводът, че при издаването на административния акт е налице произнасяне върху неокончателно процедирана програма противно на твърденията на тричленния състав на ВАС, също е неоснователен, тъй като нормативно изискване за процедурата по ЕО е тя да се провежда успоредно с изготвянето на програмата и да приключи с административния акт преди одобряването ѝ по смисъла на чл. 82, ал. 1 и ал. 4 от ЗООС. Решаващият състав правилно е отбелязал, че съгласно изискването на чл. 13, ал. 1 от Наредба за ЕО е поискано становище от Министерството на здравеопазването. Изискано е становище от дирекциите в МОСВ, компетентни да преценят степента на въздействието и риска за човешкото здраве на ревизирания вариант на програмата. Други мнения и становища не се изискват за преценката.</w:t>
        <w:tab/>
        <w:br/>
        <w:tab/>
        <w:t xml:space="preserve">Противно на наведените в касационната жалба твърдения процедурата, в следствие на която е издаден оспорения акт, не предвижда съгласуване с обществеността, респ. публично обсъждане със заинтересовани организации. По смисъла на чл. 81, ал. 1, т. 1 от ЗООС, извършването, респ. отказът от извършване на екологична оценка, е превантивна дейност. Процедурата по преценяване на необходимостта от извършване на ЕО не предвижда провеждане на обществени обсъждания, като такива, каквито е задължително да бъдат организирани при извършването на процедура по ОВОС по реда на глава VI, раздел III от ЗООС.</w:t>
        <w:tab/>
        <w:br/>
        <w:tab/>
        <w:t xml:space="preserve">Съветът за координация при управлението на средствата от ЕС (СКУЕС), регламентирани в чл. 3 от ПМС № 70/14.04.2010 г. за координация при управлението на средствата от ЕС, СКУЕС е органът, оправомощен да разглежда и одобрява ревизиран проект на ОПОС 2014-2020 г. Предвид факта, че ревизирания вариант на ОП е разгледан и одобрен от тематичната работна група за нейното разработване и от СКУЕС, в чиито състави са представени всички ведомства в страната, отговарящи за управлението на програми, съфинансирани от ЕСИФ, не се приема твърдението на касатора за необследване на ОП.</w:t>
        <w:tab/>
        <w:br/>
        <w:tab/>
        <w:t xml:space="preserve">Относно твърдението за неправилно присъждане на разноски в полза на ответника МОСВ - настоящата инстанция следва да подчертае, че на МОСВ са присъдени разноски на основание чл. 78, ал. 8 от ГПК съобразно която в полза на юридически лица се присъжда и адвокатско възнаграждение, ако те са били защитавани от юрисконсулт.</w:t>
        <w:tab/>
        <w:br/>
        <w:tab/>
        <w:t xml:space="preserve">По изложените съображения, петчленният състав на Върховния административен съд намира, че обжалваното решение е постановено при отсъствие на твърдените в касационната жалба нарушения, поради което като правилно и обосновано решението следва да бъде оставено в сила.</w:t>
        <w:tab/>
        <w:br/>
        <w:tab/>
        <w:t xml:space="preserve">При този изход на спора, претенцията на ответника по касационното производство Министерство на околната среда и водите за присъждане на разноски в касационната инстанция се явява основателна и следва да бъде уважена. По отношение на него касационният жалбоподател е направил възражение за прекомерност по чл.78, ал.5 от ГПК, което съдът намира за неоснователно, предвид присъждане на разноски в минимален размер. В полза на Министерство на околната среда и водите следва да се присъди юрисконсултско възнаграждение на основание чл. 78, ал. 8 от ГПК в размер на 300 (триста) лева.</w:t>
        <w:tab/>
        <w:br/>
        <w:tab/>
        <w:t xml:space="preserve">Водим от горното и на основание чл. 221, ал. 2, предл. първо от АПК, Върховният административен съд, петчленен състав на втора колегия РЕШИ:</w:t>
        <w:tab/>
        <w:br/>
        <w:tab/>
        <w:t xml:space="preserve">ОСТАВЯ В СИЛА Решение №9497/15.08.2016г. по адм. дело №7379/2015 г. на тричленен състав на Върховен административен съд.</w:t>
        <w:tab/>
        <w:br/>
        <w:tab/>
        <w:t xml:space="preserve">ОСЪЖДА [ЮЛ] да заплати 300 (триста) лева разноски на Министерство на околната среда и водите.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