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№520/15.12.2009 по нак. д. №484/2009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520 </w:t>
        <w:tab/>
        <w:br/>
        <w:tab/>
        <w:t xml:space="preserve"/>
        <w:tab/>
        <w:br/>
        <w:tab/>
        <w:t xml:space="preserve">Гр.София, 15 декември 2009 г. </w:t>
        <w:tab/>
        <w:br/>
        <w:tab/>
        <w:t xml:space="preserve"/>
        <w:tab/>
        <w:br/>
        <w:tab/>
        <w:t xml:space="preserve">В И М Е Т О Н А Н А Р О Д А </w:t>
        <w:tab/>
        <w:br/>
        <w:tab/>
        <w:t xml:space="preserve"/>
        <w:tab/>
        <w:br/>
        <w:tab/>
        <w:t xml:space="preserve">Върховният </w:t>
        <w:tab/>
        <w:br/>
        <w:tab/>
        <w:t xml:space="preserve"> </w:t>
        <w:tab/>
        <w:br/>
        <w:tab/>
        <w:t xml:space="preserve">касационен съд на Р. Б, Второ наказателно отделение, в съдебно </w:t>
        <w:tab/>
        <w:br/>
        <w:tab/>
        <w:t xml:space="preserve"> </w:t>
        <w:tab/>
        <w:br/>
        <w:tab/>
        <w:t xml:space="preserve">заседание на седми декември, две хиляди и девета година, в състав: </w:t>
        <w:tab/>
        <w:br/>
        <w:tab/>
        <w:t xml:space="preserve"/>
        <w:tab/>
        <w:br/>
        <w:tab/>
        <w:t xml:space="preserve"> ПРЕДСЕДАТЕЛ: </w:t>
        <w:tab/>
        <w:br/>
        <w:tab/>
        <w:t xml:space="preserve"> </w:t>
        <w:tab/>
        <w:br/>
        <w:tab/>
        <w:t xml:space="preserve">САВКА СТОЯНОВА </w:t>
        <w:tab/>
        <w:br/>
        <w:tab/>
        <w:t xml:space="preserve"> </w:t>
        <w:tab/>
        <w:br/>
        <w:tab/>
        <w:t xml:space="preserve"> ЧЛЕНОВЕ: </w:t>
        <w:tab/>
        <w:br/>
        <w:tab/>
        <w:t xml:space="preserve"> </w:t>
        <w:tab/>
        <w:br/>
        <w:tab/>
        <w:t xml:space="preserve">ЖАНИНА НАЧЕВА </w:t>
        <w:tab/>
        <w:br/>
        <w:tab/>
        <w:t xml:space="preserve"> </w:t>
        <w:tab/>
        <w:br/>
        <w:tab/>
        <w:t xml:space="preserve"> ТЕОДОРА </w:t>
        <w:tab/>
        <w:br/>
        <w:tab/>
        <w:t xml:space="preserve"> </w:t>
        <w:tab/>
        <w:br/>
        <w:tab/>
        <w:t xml:space="preserve">СТАМБОЛОВА </w:t>
        <w:tab/>
        <w:br/>
        <w:tab/>
        <w:t xml:space="preserve"/>
        <w:tab/>
        <w:br/>
        <w:tab/>
        <w:t xml:space="preserve">При участието на </w:t>
        <w:tab/>
        <w:br/>
        <w:tab/>
        <w:t xml:space="preserve"> </w:t>
        <w:tab/>
        <w:br/>
        <w:tab/>
        <w:t xml:space="preserve">секретаря ЦЕКОВА </w:t>
        <w:tab/>
        <w:br/>
        <w:tab/>
        <w:t xml:space="preserve"> </w:t>
        <w:tab/>
        <w:br/>
        <w:tab/>
        <w:t xml:space="preserve">В присъствието </w:t>
        <w:tab/>
        <w:br/>
        <w:tab/>
        <w:t xml:space="preserve"> </w:t>
        <w:tab/>
        <w:br/>
        <w:tab/>
        <w:t xml:space="preserve">на прокурора ГЕБОВ </w:t>
        <w:tab/>
        <w:br/>
        <w:tab/>
        <w:t xml:space="preserve"> </w:t>
        <w:tab/>
        <w:br/>
        <w:tab/>
        <w:t xml:space="preserve">Изслуша </w:t>
        <w:tab/>
        <w:br/>
        <w:tab/>
        <w:t xml:space="preserve"> </w:t>
        <w:tab/>
        <w:br/>
        <w:tab/>
        <w:t xml:space="preserve">докладваното от съдия СТАМБОЛОВА К.Н.Д.484/ 2009 г. </w:t>
        <w:tab/>
        <w:br/>
        <w:tab/>
        <w:t xml:space="preserve"> </w:t>
        <w:tab/>
        <w:br/>
        <w:tab/>
        <w:t xml:space="preserve">И за да се </w:t>
        <w:tab/>
        <w:br/>
        <w:tab/>
        <w:t xml:space="preserve"> </w:t>
        <w:tab/>
        <w:br/>
        <w:tab/>
        <w:t xml:space="preserve">произнесе, взе предвид следното: </w:t>
        <w:tab/>
        <w:br/>
        <w:tab/>
        <w:t xml:space="preserve"/>
        <w:tab/>
        <w:br/>
        <w:tab/>
        <w:t xml:space="preserve"> </w:t>
        <w:tab/>
        <w:br/>
        <w:tab/>
        <w:t xml:space="preserve"/>
        <w:tab/>
        <w:br/>
        <w:tab/>
        <w:t xml:space="preserve"/>
        <w:tab/>
        <w:br/>
        <w:tab/>
        <w:t xml:space="preserve">Производството е по реда на чл.420,ал.1,пр.2 вр. чл.422,ал.1,т.5 вр. чл.348, ал.1,т.2 НПК. </w:t>
        <w:tab/>
        <w:br/>
        <w:tab/>
        <w:t xml:space="preserve"> </w:t>
        <w:tab/>
        <w:br/>
        <w:tab/>
        <w:t xml:space="preserve"> Постъпило е искане от Главния прокурор на Р. Б за възобновяване на наказателно дело, свързано с постановяване на определение за определяне на общо наказание по силата на чл.25,ал.1 вр. чл.23,ал.1 НК по Н. Ч. Д.8775/08 г.,постановено от СРС,НО, 97 състав спрямо осъдената В.А.С се, че определението е постановено при допускане на съществено нарушение на процесуалните правила по смисъла на чл.348, ал.1, т.2 НПК, изразяващо се в това, че по същия въпрос съдът се е произнесъл със съдебен акт, постановено от същия съд и състав по Н. Ч. Д.5694/08 г. Моли се второто наказателно производство да бъде възобновено, да се отмени постановеното протоколно определение и да се прекрати наказателното производство във връзка с недопустимост на произнасянето на основание чл.24, ал.1, т.6 НПК. </w:t>
        <w:tab/>
        <w:br/>
        <w:tab/>
        <w:t xml:space="preserve"> </w:t>
        <w:tab/>
        <w:br/>
        <w:tab/>
        <w:t xml:space="preserve"> В съдебно заседание пред ВКС представителят на ВКП поддържа искането. </w:t>
        <w:tab/>
        <w:br/>
        <w:tab/>
        <w:t xml:space="preserve"> </w:t>
        <w:tab/>
        <w:br/>
        <w:tab/>
        <w:t xml:space="preserve"> Осъденото лице не се явява и не заявява становище по искането. Назначеният с. з. намира същото за основателно. </w:t>
        <w:tab/>
        <w:br/>
        <w:tab/>
        <w:t xml:space="preserve"> </w:t>
        <w:tab/>
        <w:br/>
        <w:tab/>
        <w:t xml:space="preserve">Върховният касационен съд, Второ наказателно отделение, като прецени изложените в искането доводи, като изслуша становищата на страните в съдебно заседание и след като се запозна с релевантните за процесната процедура доказателствени материали, намира следното: </w:t>
        <w:tab/>
        <w:br/>
        <w:tab/>
        <w:t xml:space="preserve"> </w:t>
        <w:tab/>
        <w:br/>
        <w:tab/>
        <w:t xml:space="preserve">С протоколно определение от 17.12.08 г.,постановено по Н. Ч. Д.5694/08 г. СРС, НО, 97 състав на основание чл.25,ал.1 вр. чл.23,ал.1 НК е наложил на осъдената В. А. общо най-тежко наказание измежду наложените й наказания с присъди по Н. О. Х. Д.3516/05 г. по описа на СГС, Н. О. Х. Д.117/07 г. по описа на РС-Кюстендил и по Н. О. Х. Д.675/07 г. по описа на СРС, една година лишаване от свобода. Определил е първоначален общ режим на изтърпяване на наказанието, по силата на чл.46,.б. Б ЗИН. На основание чл.24 НК така определеното общо наказание е увеличено с три месеца. Приспаднато е времето, през което осъдената е изтърпяла наказанията, определени по присъди по Н. О. Х. Д.3516/05 г. по описа на СГС и Н. О. Х. Д.117/07 г. по описа на РС-Кюстендил. На основание чл.68,ал.1 НК е приведено в изпълнение наказание от три месеца лишаване от свобода, наложено по Н. О. Х. Д. № 321/02 г. по описа на РС-Сандански, като е определен първоначален лек режим на изтърпяване на същото. Приспаднато е времето, през което по посоченото дело осъдената е търпяла лишаване от свобода. Определението е влязло в законна сила на 06.01.09 г. </w:t>
        <w:tab/>
        <w:br/>
        <w:tab/>
        <w:t xml:space="preserve"> </w:t>
        <w:tab/>
        <w:br/>
        <w:tab/>
        <w:t xml:space="preserve"> С протоколно определение от 16.03.09 г., постановено по Н. Ч. Д.8775/08 г., същият съд и състав е постановил идентично по същината на направеното искане от Главния прокурор като горепосоченото определение, свързано със същите дела и наложени по тях наказания по постановени присъди. Разликата се състои единствено в обстоятелството, че на основание чл.24 НК определеното общо наказание от една година лишаване от свобода е увеличено с шест месеца и че времето, през което осъдената е изтърпяла наказание по присъда по Н. О. Х. Д.321/02 г, е приспаднато на основание чл.25,ал.2 НК. Последното сторено от съда на практика е вярно, но по последици не се различава от приспадането по предишното определение на основание чл.59 НК. Третираното определение е влязло в законна сила на 01.04.09 г. </w:t>
        <w:tab/>
        <w:br/>
        <w:tab/>
        <w:t xml:space="preserve"> </w:t>
        <w:tab/>
        <w:br/>
        <w:tab/>
        <w:t xml:space="preserve"> Видно от изложеното, съдът се е произнесъл незаконосъобразно по образуваното пред него второ дело - Н. Ч. Д.8775/08 г., след като за абсолютно същите осъждания спрямо А. има влязъл в сила съдебен акт с приложение нормата на чл.25 НК. Вярно е изложеното по искането, че по посочения начин е нарушена нормата на чл.24,ал.1,т.6 НПК. Допуснато е следователно цитираното от държавното обвинение нарушение на чл.348,ал.1,т.2 НПК. Определението по второто образувано дело подлежи на отмяна след възобновяване на производството от ВКС,а на основание чл.425,ал.1,т.2 НПК наказателното производство следва да се прекрати. </w:t>
        <w:tab/>
        <w:br/>
        <w:tab/>
        <w:t xml:space="preserve"> </w:t>
        <w:tab/>
        <w:br/>
        <w:tab/>
        <w:t xml:space="preserve">Ето защо Върховният касационен съд, Второ наказателно отделение </w:t>
        <w:tab/>
        <w:br/>
        <w:tab/>
        <w:t xml:space="preserve"/>
        <w:tab/>
        <w:br/>
        <w:tab/>
        <w:t xml:space="preserve"> РЕШИ: </w:t>
        <w:tab/>
        <w:br/>
        <w:tab/>
        <w:t xml:space="preserve"/>
        <w:tab/>
        <w:br/>
        <w:tab/>
        <w:t xml:space="preserve"> ВЪЗОБНОВЯВА производството по Н. Ч. Д.8775/08 г. по описа на СРС, НО, 97 състав. </w:t>
        <w:tab/>
        <w:br/>
        <w:tab/>
        <w:t xml:space="preserve"> </w:t>
        <w:tab/>
        <w:br/>
        <w:tab/>
        <w:t xml:space="preserve"> ОТМЕНЯВА протоколно определение от 16.03.09 г. постановено по Н. Ч. Д.8775/08 г., с което са групирани наказания спрямо В. А. </w:t>
        <w:tab/>
        <w:br/>
        <w:tab/>
        <w:t xml:space="preserve"> </w:t>
        <w:tab/>
        <w:br/>
        <w:tab/>
        <w:t xml:space="preserve"> ПРЕКРАТЯВА наказателното производство по същото дело. </w:t>
        <w:tab/>
        <w:br/>
        <w:tab/>
        <w:t xml:space="preserve"> </w:t>
        <w:tab/>
        <w:br/>
        <w:tab/>
        <w:t xml:space="preserve"> РЕШЕНИЕТО е окончателно. </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