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№384/08.06.2015 по ч.гр.д. №2916/2015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Върховен касационен съд на РБ, четвърто гражданско отделение, в закрито заседание на единадесети юни две хиляди и петнадесета година в състав:</w:t>
        <w:tab/>
        <w:br/>
        <w:tab/>
        <w:t xml:space="preserve"/>
        <w:tab/>
        <w:br/>
        <w:tab/>
        <w:t xml:space="preserve"> Председател: ВЕСКА РАЙЧЕВА</w:t>
        <w:tab/>
        <w:br/>
        <w:tab/>
        <w:t xml:space="preserve"> </w:t>
        <w:tab/>
        <w:br/>
        <w:tab/>
        <w:t xml:space="preserve"> Членове: СВЕТЛА БОЯДЖИЕВА</w:t>
        <w:tab/>
        <w:br/>
        <w:tab/>
        <w:t xml:space="preserve"> </w:t>
        <w:tab/>
        <w:br/>
        <w:tab/>
        <w:t xml:space="preserve"> ЛЮБКА АНДОНОВА</w:t>
        <w:tab/>
        <w:br/>
        <w:tab/>
        <w:t xml:space="preserve"/>
        <w:tab/>
        <w:br/>
        <w:tab/>
        <w:t xml:space="preserve">като разгледа докладваното от съдията Райчева гр. д.N 2916 описа за 2015год. и за да се произнесе, взе предвид следното:</w:t>
        <w:tab/>
        <w:br/>
        <w:tab/>
        <w:t xml:space="preserve"/>
        <w:tab/>
        <w:br/>
        <w:tab/>
        <w:t xml:space="preserve">Обжалвано е определение от 31.03.2015г. по гр. д.№519/2015г. ВКС, ІІІ г. о.</w:t>
        <w:tab/>
        <w:br/>
        <w:tab/>
        <w:t xml:space="preserve"> </w:t>
        <w:tab/>
        <w:br/>
        <w:tab/>
        <w:t xml:space="preserve">Жалбоподателят П. Д. Д. моли да бъде отменено обжалваното определение като неправилно.</w:t>
        <w:tab/>
        <w:br/>
        <w:tab/>
        <w:t xml:space="preserve"> </w:t>
        <w:tab/>
        <w:br/>
        <w:tab/>
        <w:t xml:space="preserve">Ответникът [фирма] в писмено становище, чрез процесуалния си представител поддържа, че частната жалба е недопустима, тъй като е изчерпан процесуалния ред за нейното разглеждане.</w:t>
        <w:tab/>
        <w:br/>
        <w:tab/>
        <w:t xml:space="preserve"> </w:t>
        <w:tab/>
        <w:br/>
        <w:tab/>
        <w:t xml:space="preserve">Върховният касационен съд, състав на четвърто г. о., приема за установено следното:</w:t>
        <w:tab/>
        <w:br/>
        <w:tab/>
        <w:t xml:space="preserve"> </w:t>
        <w:tab/>
        <w:br/>
        <w:tab/>
        <w:t xml:space="preserve"> С определение от 05.05.2012 год. по гр. д. № 37311/2011 год. е прекратено производството по гр. дело №37311/2011г. на СРС в частта относно иска по чл. 226, ал.1 КТ за сумата от 11 880,40 лв., претендирани като обезщетение при задържане на трудовата книжка за периода от 01.03.2002 г. – 31.10.2006 г. </w:t>
        <w:tab/>
        <w:br/>
        <w:tab/>
        <w:t xml:space="preserve"> </w:t>
        <w:tab/>
        <w:br/>
        <w:tab/>
        <w:t xml:space="preserve"> Това определение е обжалвано с частна жалба, която е върната с разпореждане от 19.02.2013 год. по гр. д. №37311/2011 г. на СРС като просрочена. Разпореждането е обжалвано с частна жалба и с определение №10782/27.05.2014 год. по ч. гр. д. №5321/2014 год. на СГС, същото е потвърдено.</w:t>
        <w:tab/>
        <w:br/>
        <w:tab/>
        <w:t xml:space="preserve"> </w:t>
        <w:tab/>
        <w:br/>
        <w:tab/>
        <w:t xml:space="preserve"> Това определение е обжалвано с частна касационна жалба с Вх.№68989/04.06.2014 г. С разпореждане от 05.06.2014 год. по ч. гр. д. №5321/2014 год. на СГС жалбата е оставена без движение с указания до жалбоподателя в едноседмичен срок, да отстрани нередовностите по нея като представи изложение на основанията за допустимост на касационното обжалване, да представи доказателства за внесена държавна такса в размер на 15 лв. и частната жалба с изложението да се приподпишат от адвокат. </w:t>
        <w:tab/>
        <w:br/>
        <w:tab/>
        <w:t xml:space="preserve"> </w:t>
        <w:tab/>
        <w:br/>
        <w:tab/>
        <w:t xml:space="preserve">С определение от 31.03.2015г. по гр. д.№519/2015г. ВКС, ІІІ г. о. е потвърдил определение №24519/23.06.2014 год., постановено по частно гражданско дело № 5321/2014 год. на СГС. В определението изрично е указано на жалбоподателя, че същото е окончателно и не подлежи на обжалване. </w:t>
        <w:tab/>
        <w:br/>
        <w:tab/>
        <w:t xml:space="preserve"> </w:t>
        <w:tab/>
        <w:br/>
        <w:tab/>
        <w:t xml:space="preserve">При така установените данни по делото настоящият състав намира, че подадената частна жалба е недопустима. Обжалваното определение на състав на ІІІ г. о. на ВКС е окончателно и в случая не е налице съдебен акт подлежащ на последващ съдебен контрол. С това определение процесуалният ред за защита е изчерпан и частна жалба срещу същото не е допустима, поради което настоящият друг състав на ВКС няма право да разглежда нейната основателност, а следва да я остави без разглеждане.</w:t>
        <w:tab/>
        <w:br/>
        <w:tab/>
        <w:t xml:space="preserve"> </w:t>
        <w:tab/>
        <w:br/>
        <w:tab/>
        <w:t xml:space="preserve">Предвид изложените съображения, съдът </w:t>
        <w:tab/>
        <w:br/>
        <w:tab/>
        <w:t xml:space="preserve"> </w:t>
        <w:tab/>
        <w:br/>
        <w:tab/>
        <w:t xml:space="preserve">О п р е д е л и: </w:t>
        <w:tab/>
        <w:br/>
        <w:tab/>
        <w:t xml:space="preserve"> </w:t>
        <w:tab/>
        <w:br/>
        <w:tab/>
        <w:t xml:space="preserve">оставя без разглеждане </w:t>
        <w:tab/>
        <w:br/>
        <w:tab/>
        <w:t xml:space="preserve"> </w:t>
        <w:tab/>
        <w:br/>
        <w:tab/>
        <w:t xml:space="preserve">частната</w:t>
        <w:tab/>
        <w:br/>
        <w:tab/>
        <w:t xml:space="preserve"/>
        <w:tab/>
        <w:br/>
        <w:tab/>
        <w:t xml:space="preserve">касационна жалба на П. Д. Д. от 11.05.2015г. срещу определение от 31.03.2015г. по гр. д.№519/2015г. ВКС, ІІІ г. о.</w:t>
        <w:tab/>
        <w:br/>
        <w:tab/>
        <w:t xml:space="preserve"> </w:t>
        <w:tab/>
        <w:br/>
        <w:tab/>
        <w:t xml:space="preserve"> Определението може да се обжалва пред друг тричленен състав на ВКС в седмичен срок от съобщаването му на страните.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