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№6565/09.05.2012 по адм. д. №1290/2012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Комисията за защита на потребителите против Решение № 5419/29.11.2011 г., постановено по адм. д. № 6095/2011 г. по описа на Административен съд София-град, с което е отменена Заповед № 421/01.06.2011 г. на Председателя на Комисията за защита на потребителите (КЗП), с която на основание чл. 68л, ал. 1, вр. с чл. 68в, чл. 68г, ал. 4 и чл. 68д, ал. 2, т. 1, предложение 2 от Закона за защита на потребителите (ЗЗП) на „Г. Т.”ООД е забранено да прилага нелоялна търговска практика – предоставяне на заблуждаваща информация за естеството на стоката.</w:t>
        <w:tab/>
        <w:br/>
        <w:tab/>
        <w:t xml:space="preserve">Твърди се, че обжалваното решение е неправилно, поради нарушение на материалния закон и необосновано - отменителни основания по чл. 209, т. 3 от АПК. Иска се отмяната му и постановяване на друго, с което оспорената заповед бъде оставена в сила. Излагат се доводи, че първоинстанционният съд необосновано е приел, че понятието „П”ООД, гр. С., чрез своя процесуален представител, изразява становище за неоснователност на жалбата. Процесуалният представител на ответника претендира присъждането на разноски по делото.</w:t>
        <w:tab/>
        <w:br/>
        <w:tab/>
        <w:t xml:space="preserve">Представителят на Върховната адмнистративна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решението по цитираното дело Административен съд София-град е отменил Заповед № 421/01.06.2011 г. на Председателя на КЗП, с която на основание чл. 68л, ал. 1, вр. с чл. 68в, чл. 68г, ал. 4 и чл. 68д, ал. 2, т. 1, предложение 2 от ЗЗП на „Г. Т.”ООД е забранено да прилага нелоялна търговска практика – предоставяне на заблуждаваща информация за естеството на стоката поставена на опаковката на продуктите, вкл. и за замразено пиле на грил (маринована месна заготовка), в нарушение на чл. 68в, вр. чл. 68г, ал. 4, чл. 68д, ал. 2, т. 1 предложение 2 (естество на стоката) и чл. 68д, ал. 1, предложение 2 от ЗЗП.</w:t>
        <w:tab/>
        <w:br/>
        <w:tab/>
        <w:t xml:space="preserve">За да постанови този резултат първоинстанционният съд е приел, че при издаване на оспорената заповед са допуснати нарушения на материалния закон. Изложени са мотиви, че „Г. Т.”ООД не е използвал заблуждаваща нелоялна търговска практика, тъй като на опаковката на продуктите не се съдържа заблуждаваща информация.</w:t>
        <w:tab/>
        <w:br/>
        <w:tab/>
        <w:t xml:space="preserve">По делото няма спор по фактическата страна и същата правилно е възприета от съда.</w:t>
        <w:tab/>
        <w:br/>
        <w:tab/>
        <w:t xml:space="preserve">Основният спорен въпрос се съсредоточава около това дали при осъществяване на дейността си ответникът „Г. Т.”ООД е използвал заблуждаваща нелоялна търговска практика в нарушение на чл. 68в, вр. чл. 68г, ал. 4, чл. 68д, ал. 2, т. 1, предложение 2 от ЗЗП, чрез информацията за естеството на стоката, поставена на опаковката на продуктите, която да е в състояние да въведе в заблуждение средния потребител. Наименованието „П”ООД не е осъществил нелоялна заблуждаваща търговска практика.</w:t>
        <w:tab/>
        <w:br/>
        <w:tab/>
        <w:t xml:space="preserve">Твърденията в касационната жалба за нарушение на чл. 4 от Наредба № 32 от 23 март 2006 г. на Министерство на земеделието и горите, са неоснователни. Информацията, поставена върху опаковката и допълнително конкретизирана съобразно посочения подзаконов нормативен акт, отразява вярно и пълно естеството на стоката и не може да въведе средния потребител в заблуждение и не може да го подведе във взимането на търговско решение.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София-град съответства на материалния закон и следва да бъде оставено в сила.</w:t>
        <w:tab/>
        <w:br/>
        <w:tab/>
        <w:t xml:space="preserve">По искането за разноски за касационната инстанция, направено от процесуалния представител на „Г. Т.”ООД, макар и основателно с оглед изхода на спора, не следва да се присъждат разноски, тъй като по делото в настоящата инстанция няма данни „Г. Т.”ООД да е понесъл такива за адвокатско възнаграждение.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</w:t>
        <w:tab/>
        <w:br/>
        <w:tab/>
        <w:t xml:space="preserve">ОСТАВЯ В СИЛА Решение № 5419/29.11.2011 г., постановено по адм. д. № 6095/2011 г. по описа на Административен съд София-град. РЕШЕНИЕТО не подлежи на обжалване. Вярно с оригинала, ПРЕДСЕДАТЕЛ: /п/ В. Т. секретар: ЧЛЕНОВЕ: /п/ П. Н./п/ Л. П. Л.П.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