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№1950/09.02.2012 по адм. д. №12901/2011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208 АПК е образувано по касационна жалба на "Карагьозян Е" КД - гр. С., против решение № 3696 от 22.07.2011 г. по адм. дело № 913/2010 г. на Административния съд - София-град, като неправилно поради нарушение на материалния закон, съществени процесуални нарушения и необоснованост.</w:t>
        <w:tab/>
        <w:br/>
        <w:tab/>
        <w:t xml:space="preserve">Прокурорът от Върховната административна прокуратура изразява становище за неоснователност на касационната жалба.</w:t>
        <w:tab/>
        <w:br/>
        <w:tab/>
        <w:t xml:space="preserve">Върховният административен съд - трето отделение, приема, че подадената в срок касационна жалба е неоснователна.</w:t>
        <w:tab/>
        <w:br/>
        <w:tab/>
        <w:t xml:space="preserve">С обжалваното решение, постановено в производство по чл. 203 АПК във връзка с чл. 1, ал. 1 ЗОДОВ, съдът е отхвърлил исковете на касационния жалбоподател против НЗОК за претендирано обезщетение за имуществени вреди в размер на 5307,79 лв., представляващи недължима отстъпка от 8% на отпуснатите и заплащани от НЗОК лекарства на задължително здравноосигурени лица за периода 1.01.2006 - 31.12.2007 г., на основание договори за отпускане на лекарства, сключени въз основа на Националния рамков договор. Съдът е изложил съображения, че в случая претендираните имуществени вреди са възникнали от облигационни отношения между жалбоподателя и НЗОК от сключения между тях типов договор, предвиждащ 8% отстъпка от лекарства, поради което е неприложима хипотезата на чл. 1, ал. 1 ЗОДОВ. Решението е правилно.</w:t>
        <w:tab/>
        <w:br/>
        <w:tab/>
        <w:t xml:space="preserve">Законосъобразни са изводите на съда, че в разглеждания случай жалбоподателят е сключил граждански договор с НЗОК, в който се е съгласил да извършва отстъпка от действителната продажна цена, приемайки доброволно неизгодни условия на предложения му от НЗОК договор. Между страните са възникнали облигационни отношения между равнопоставени субекти, който факт изключва наличието на административен деликт на НЗОК. Законосъобразни са изводите на съда, че наложената на НЗОК имуществена санкция от Комисията за защита на конкуренцията, поради наложения фиксиран размер на отстъпка с решение № 286/6.12.2005 г., е в качеството й на стопански субект за нарушение на чл. 18, ал. 1 ЗЗК, а не в качеството й на административен орган.</w:t>
        <w:tab/>
        <w:br/>
        <w:tab/>
        <w:t xml:space="preserve">Водим от горното, Върховният административен съд - трето отделение, РЕШИ: ОСТАВЯ В СИЛА</w:t>
        <w:tab/>
        <w:br/>
        <w:tab/>
        <w:t xml:space="preserve">решение № 3696 от 22.07.2011 г. по адм. дело № 913/2010 г. на Административния съд - София-град. Решението не подлежи на обжалване. Вярно с оригинала, ПРЕДСЕДАТЕЛ: /п/ П. Г. секретар: ЧЛЕНОВЕ: /п/ С. Х./п/ Е. М. Н.А.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