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№1660/05.02.2013 по адм. д. №12959/2012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АПК..</w:t>
        <w:tab/>
        <w:br/>
        <w:tab/>
        <w:t xml:space="preserve">Касаторът обжалва решение № 2110 от 03.08.2012 г. постановено по адм. д. № 1159/2012 г. на Административен съд гр. В., ХХ състав, с което е отменена заповед №КД-14-03-3404/ 20.12.11 г. на началника на Сектор по геодезия, картография и кадастър за изменението на кадастралната карта и кадастралния регистър гр. Б. като незаконосъобразна и делото е върнато като преписка на началника СГКК гр. В. за ново прознасяне при спазване на дадените с решението указания</w:t>
        <w:tab/>
        <w:br/>
        <w:tab/>
        <w:t xml:space="preserve">Наведени са оплаквания за отмяната му като неправилно по смисъла на чл. 209, ал.1,т.2 АПК.</w:t>
        <w:tab/>
        <w:br/>
        <w:tab/>
        <w:t xml:space="preserve">О. Т. К. Траев изразява становище за неоснователност на касационната жалба и законосъобразност на решението.</w:t>
        <w:tab/>
        <w:br/>
        <w:tab/>
        <w:t xml:space="preserve">О. А. П. счита решението за незаконосъобразно и предлага да се отмени.</w:t>
        <w:tab/>
        <w:br/>
        <w:tab/>
        <w:t xml:space="preserve">Останалите ответници физически лица не изразяват становище.</w:t>
        <w:tab/>
        <w:br/>
        <w:tab/>
        <w:t xml:space="preserve">Представителят на Върховната администратиевна прокуратура депозира заключение за правилност на съдебния акт и предлага да се остави в сила.</w:t>
        <w:tab/>
        <w:br/>
        <w:tab/>
        <w:t xml:space="preserve">Върховният административен съд, тричленен състав намира касационната жалба за процесуално допустима, но разгледана по същество за неоснователна. Решениетое правилно.</w:t>
        <w:tab/>
        <w:br/>
        <w:tab/>
        <w:t xml:space="preserve">За да постанови този правен резулатат, съдът е приел за незаконосъобразна, заповедта, предмет на оспорване.</w:t>
        <w:tab/>
        <w:br/>
        <w:tab/>
        <w:t xml:space="preserve">С процесната заповед е одобрено изменение на КК и КР на гр. Б. ЕКАТТЕ 07598, общ.Бяла, одобрени със заповед № РД - 18-47/18.08.2006 г., с което се променят границите, данните за собственост и собствеността на съществуващите обекти с индентификатори №№ 07598.405.6, 07598.405.7 и 07589.405.8., собственост на ответниците Т. Т. и Т. В..Прието е като основание за изменението влязло в сила съдебно решение за делба между наследниците на Траев, както и невлезлия в сила, а обжалван Подробен устройствен - ПР план по заповед № 0700-400/16.08.11 г. на кмета на община гр. Б..Съставен е бил акт за непълноти и грешки при условията на чл. 62, ал.5 от Наредба № 3 /2005 г. подписан от заявителя. Нормата на чл. 62, ал.5, предл.2 от цитираната Наредба, издадена по делегация на чл. 31 ЗКИР, която създава изключение от това изискване за случаите, в които регулационните линии по приложен устройствен план се нанасят като имотни граници, проиворечи на чл. 53, ал.3 ЗКИР и съгласно чл. 15, ал.3 от Закон за нормативините актове / ЗНА/ не следва да се прилага.При наличие на неподписан акт за непълноти или грешки, заповедта на това основоние е незаконосъобразна.Неправилно административни орган е посочил като основание за издаване на заповедта невлезлия в ПР одобрен със заповед № 0700-400/16.08.2011 г. Съдебното оспорване на тази заповед е пречка на това основание да бъдат изменени КК и КР и законосъобразен е извода, изведен от заключението на в. л., неоспорена от страните, че администратиния акт е издаден при липса на основание, превид неправилно установена фактическа обстановка. Решението, с което е извършена съдебна делба също не може да счете за валидно основание за изменение на КК и КР, то установява извършването на делата на имотите и не може да се свържи с промяна на границите на имотите.Наред с това се установява се от СТЕ, че актуалният вид на КК иКР по заповед № КД-14-03-1673/10.11.10 г. съответства на действащия към момента ПУП за имотите по Решение № 42-640/30.06.06г на ОС - Бяла относно УПИ VІ-168, УПИ VІІ-169 и УПИ VІІІ-170. Следователно към момента няма основание КК и КР да бъде изменяна за привеждането й в съответствие с действащ ПУП за имотите, тъй като от 2010 г.КК и КР съответства на действащия ПУП.</w:t>
        <w:tab/>
        <w:br/>
        <w:tab/>
        <w:t xml:space="preserve">Приемайки изводите за незаконосъобразност на оспорената заповед, съдът е постановил решението в съотвествие с материалния закон и наведеното с касациноната жалба оплакване за неговото нарушение е неоснователно.Същото е обосновано.Изводите на съда кореспондират с установените факти и обстоятелства по делото и са изградени въз основа на тях и закона.Решението е постановено в отсъствие на отменителните основания посочени в чл. 209, ал.1, т.3 АПК, поради което и на основание чл. 221, ал.2, предл.1 АПК следва да се остави в сила.</w:t>
        <w:tab/>
        <w:br/>
        <w:tab/>
        <w:t xml:space="preserve">По изложените съображения Върховният административен съд, тричленен състав, второ отделение РЕШИ:</w:t>
        <w:tab/>
        <w:br/>
        <w:tab/>
        <w:t xml:space="preserve">ОСТАВЯ В СИЛА решение № 2110/03.08.2012 г. постановено по адм. д. №1159/2012 г. на Административен съд гр. В., ХХ състав. Решениетое окончателно. Вярно с оригинала, ПРЕДСЕДАТЕЛ: /п/ Д. Й. секретар: ЧЛЕНОВЕ: /п/ Г. К./п/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