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№165/13.05.2015 по гр. д. №7436/2014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165</w:t>
        <w:tab/>
        <w:br/>
        <w:tab/>
        <w:t xml:space="preserve"> </w:t>
        <w:tab/>
        <w:br/>
        <w:tab/>
        <w:t xml:space="preserve">гр.София, 13.05.2015г.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единадесети май две хиляди и петнадесета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 7436 описа за 2014год.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чл.286 ГПК.</w:t>
        <w:tab/>
        <w:br/>
        <w:tab/>
        <w:t xml:space="preserve"> </w:t>
        <w:tab/>
        <w:br/>
        <w:tab/>
        <w:t xml:space="preserve">Обжалвано е решение от 21.08.2014г, по гр. д.№ 7152 / 2013г., с което ГС София е уважил искове с правно основание чл.55 ЗЗД и чл.92 ЗЗД.</w:t>
        <w:tab/>
        <w:br/>
        <w:tab/>
        <w:t xml:space="preserve"> </w:t>
        <w:tab/>
        <w:br/>
        <w:tab/>
        <w:t xml:space="preserve">С определение от 18.03.2015г. ВКС, по жалба на </w:t>
        <w:tab/>
        <w:br/>
        <w:tab/>
        <w:t xml:space="preserve"> </w:t>
        <w:tab/>
        <w:br/>
        <w:tab/>
        <w:t xml:space="preserve">„</w:t>
        <w:tab/>
        <w:br/>
        <w:tab/>
        <w:t xml:space="preserve"> </w:t>
        <w:tab/>
        <w:br/>
        <w:tab/>
        <w:t xml:space="preserve">С” Е.,</w:t>
        <w:tab/>
        <w:br/>
        <w:tab/>
        <w:t xml:space="preserve"> </w:t>
        <w:tab/>
        <w:br/>
        <w:tab/>
        <w:t xml:space="preserve"> е допуснал касационно обжалване на въззивното решение по въпроса следва ли въззивния съд да допусне и събере доказателства които страната не е представила в първата инстанция поради пропуск на съда при изпълнение на задълженията му по чл.146 ГПК и по конкретно да допусне експертиза за степента на завършеност на строителен обект.</w:t>
        <w:tab/>
        <w:br/>
        <w:tab/>
        <w:t xml:space="preserve"> </w:t>
        <w:tab/>
        <w:br/>
        <w:tab/>
        <w:t xml:space="preserve">На 30.03.2015г. е получено от жалбоподателя съобщение с указания, че в седмичен срок следва да внесе сумата 480 лева държавна такса.</w:t>
        <w:tab/>
        <w:br/>
        <w:tab/>
        <w:t xml:space="preserve"> </w:t>
        <w:tab/>
        <w:br/>
        <w:tab/>
        <w:t xml:space="preserve">С молба от 06.04.2015г. адв.С. З., като пълномощник на дружеството, е уведомил съда, че същото е обявено в несъстоятелност и е поискал да се връчи съобщение с указанията за внасяне на държавна такса на синдика на дружеството К. И.. Последният е получил такова съобщение на 20.04.2015г.</w:t>
        <w:tab/>
        <w:br/>
        <w:tab/>
        <w:t xml:space="preserve"> </w:t>
        <w:tab/>
        <w:br/>
        <w:tab/>
        <w:t xml:space="preserve">При направено служебна справка в съда на 11.05.2015г. е констатирано, че нередовността на касационната жалба по смисъла на чл.280, ал.3, т.4 ГПК не е отстранена до 08.05.2015г.</w:t>
        <w:tab/>
        <w:br/>
        <w:tab/>
        <w:t xml:space="preserve"> </w:t>
        <w:tab/>
        <w:br/>
        <w:tab/>
        <w:t xml:space="preserve">Върховният касационен съд, състав на четвърто г. о., приема за установено следното:</w:t>
        <w:tab/>
        <w:br/>
        <w:tab/>
        <w:t xml:space="preserve"> </w:t>
        <w:tab/>
        <w:br/>
        <w:tab/>
        <w:t xml:space="preserve">При така установените данни по делото настоящият състав намира, че съобразно разпоредбата на чл.286, ал.1, т.2 ГПК</w:t>
        <w:tab/>
        <w:br/>
        <w:tab/>
        <w:t xml:space="preserve"/>
        <w:tab/>
        <w:br/>
        <w:tab/>
        <w:t xml:space="preserve"> касационната жалба следва да се върна, тъй като не са отстранени в срок нередовностите й. В случая въпреки дадената му от съда възможност жалбоподателят не е внесъл в посочения му от съда срок дължимата се държавна такса, т. е. налице е основание връщане на жалбата като нередовна.</w:t>
        <w:tab/>
        <w:br/>
        <w:tab/>
        <w:t xml:space="preserve"> </w:t>
        <w:tab/>
        <w:br/>
        <w:tab/>
        <w:t xml:space="preserve">Предвид изложените съображения, съдът 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 ВРЪЩА </w:t>
        <w:tab/>
        <w:br/>
        <w:tab/>
        <w:t xml:space="preserve"> </w:t>
        <w:tab/>
        <w:br/>
        <w:tab/>
        <w:t xml:space="preserve">касационната жалба на </w:t>
        <w:tab/>
        <w:br/>
        <w:tab/>
        <w:t xml:space="preserve"> </w:t>
        <w:tab/>
        <w:br/>
        <w:tab/>
        <w:t xml:space="preserve">„С</w:t>
        <w:tab/>
        <w:br/>
        <w:tab/>
        <w:t xml:space="preserve"> </w:t>
        <w:tab/>
        <w:br/>
        <w:tab/>
        <w:t xml:space="preserve">.” Е. от 03.10.2014г. срещу</w:t>
        <w:tab/>
        <w:br/>
        <w:tab/>
        <w:t xml:space="preserve"> </w:t>
        <w:tab/>
        <w:br/>
        <w:tab/>
        <w:t xml:space="preserve"> решение от 21.08.2014г, по гр. д.№ 7152 / 2013г. на ГС София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тричленен състав на ВКС в седмичен срок от съобщаването му на страните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