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№171/24.06.2020 по гр. д. №3678/2019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171 </w:t>
        <w:tab/>
        <w:br/>
        <w:tab/>
        <w:t xml:space="preserve"> </w:t>
        <w:tab/>
        <w:br/>
        <w:tab/>
        <w:t xml:space="preserve"> София 24.06.2020г.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седемнадесети юни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М. П. Ч: И. П. М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3678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по делото с правно основание чл.288 от ГПК, е приключило с определение № 128 от 18.02.2020г., с което не е допуснато касационно обжалване на въззивно решение № 5048 от 5.07.2019г. по в. гр. д. № 4885 по описа за 2019г. на Софийски градски съд.</w:t>
        <w:tab/>
        <w:br/>
        <w:tab/>
        <w:t xml:space="preserve"> </w:t>
        <w:tab/>
        <w:br/>
        <w:tab/>
        <w:t xml:space="preserve"> Постъпила е молба с вх.2223 от 6.03.2020г. от касатора Т. И. Г., чрез процесуалния представител адвокат М., с искане за освобождаване и възстановяване по посочена сметка на сумата от 3 600лв., внесена като гаранция по специалната сметка на ВКС, за която след служебна справка е констатирано, че е налична. </w:t>
        <w:tab/>
        <w:br/>
        <w:tab/>
        <w:t xml:space="preserve"> </w:t>
        <w:tab/>
        <w:br/>
        <w:tab/>
        <w:t xml:space="preserve">След изпълнение на процедурата по чл.282 ал.4 ГПК, е постъпило становище от ищеца по делото и ответник по касация В. Л. С., чрез процесуалния представител адвокат А., с което се противопоставя на искането за освобождаване на сумата. Твърди и установява с представена искова молба с вх.№ 2004728 от 2.03.2020г. по описа на РС София, че е предявил иск за обезщетение на вредите от забавеното изпълнение на настоящето решение. Искането му е за задържане на сумата като гаранция по така предявения иск.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 оглед материалите по делото намира направеното искане за неоснователно поради следното:</w:t>
        <w:tab/>
        <w:br/>
        <w:tab/>
        <w:t xml:space="preserve"> </w:t>
        <w:tab/>
        <w:br/>
        <w:tab/>
        <w:t xml:space="preserve">Съгласно чл.282, ал.4 ГПК отрицателно условие за освобождаване на сумата, внесена по специалната сметка на ВКС като обезпечение във връзка с изпълнението на обжалвано пред касационната инстанция въззивно решение е предявяването на иск от носителя на вземането срещу насрещната страна за обезщетение на вредите от забавянето на изпълнението. В конкретния случай носителят на вземането е представил доказателства /искова молба с вх.№ 2004728, въз основа на която е образувано гр. д.№ 11996/2020г. на СРС/ за наличие на такъв предявен иск. Посоченият факт налага сумата да се задържи като гаранция по този иск. </w:t>
        <w:tab/>
        <w:br/>
        <w:tab/>
        <w:t xml:space="preserve"> </w:t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искането на Т. И. Г. за освобождаване и възстановяване по посочена от него сметка на сумата от 3 600лв., внесена като гаранция по сметка на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