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№3757/22.03.2010 по адм. д. №14607/2009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подадени в срок касационни жалби от кмета на Столична община - район "Студентски" и от физическите лица Д. Т. В. и Ж. Т. А., срещу решение от 13.08.2009 г. по адм. дело № 6577/2008 г. на Административен съд София - град, с което по жалба на "Иноватикс" ЕООД гр. С. е отменена кметска заповед № РД-50-276/09.10.2007 г. за одобряване на частично изменение на кадастралния план.</w:t>
        <w:tab/>
        <w:br/>
        <w:tab/>
        <w:t xml:space="preserve">В жалбата на кмета се излагат доводи за недопустимост на оспорването, а оттук и на постановеното съдебно решение поради просрочие на първоначалната жалба. Твърди се също, че дружеството не е заинтересовано лице по смисъла на чл. 54, ал. 1 от ЗКИР, тъй като не е собственик или носител на вещни права върху новонанесения имот или негов съседен, поради което не е активно легитимирано да обжалва акта. Налице е и материална незаконосъобразност на решението, защото противно на приетото от съда, "Иноватикс" ЕООД не е следвало да подпише съставения акт за непълноти и грешки, а и не се установява на административния орган да е било известно, че има висящо исково производство между молителите и дружеството-жалбоподател.</w:t>
        <w:tab/>
        <w:br/>
        <w:tab/>
        <w:t xml:space="preserve">Втората жалба е бланкетна и не съдържа конкретни възражения срещу първоинстанционното съдебно решение.</w:t>
        <w:tab/>
        <w:br/>
        <w:tab/>
        <w:t xml:space="preserve">Ответникът "Иноватикс" ЕООД оспорва жалбите и моли решението да се остави в сила. Претендира разноски.</w:t>
        <w:tab/>
        <w:br/>
        <w:tab/>
        <w:t xml:space="preserve">Областният управител на област С. и кметът на Столична община не са изразили становище.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подадените жалби.</w:t>
        <w:tab/>
        <w:br/>
        <w:tab/>
        <w:t xml:space="preserve">За да се произнесе по същество, настоящата инстанция съобрази следното:</w:t>
        <w:tab/>
        <w:br/>
        <w:tab/>
        <w:t xml:space="preserve">Възражението за просрочие на първоначалната жалба е неоснователно. Видно е от данните по делото, че заповедта на кмета на СО - район "Студентски" не е съобщена на търговското дружество, което не е взело участие и в административното производство. Жалбоподателят пред АССГ е узнал за издаването на акта на 18.03.2008 г., когато му е издадена скица за УПИ - І, кв. 9а, м. "Дървеница", отреден за ЦУВ "Прогрес" (сега "Иноватикс" ЕООД) съгласно регулационен план, одобрен със заповед от 1982 година. Поради това, при подадена на 30.04.2008 г. жалба и по аргумент от чл. 140, ал. 1 от АПК следва да се приеме, че същата е срок. Освен това дружеството безспорно има качеството на заинтересовано лице по смисъла на чл. 54, ал. 1 от ЗКИР предвид обстоятелството, че новообразуваният ПИ с пл. № 5072 попада в територията на УПИ-І.</w:t>
        <w:tab/>
        <w:br/>
        <w:tab/>
        <w:t xml:space="preserve">Решението на първоинстанционния съд е правилно като постановено в съответствие с материалния закон – чл. 53, ал. 2 и 3 от ЗКИР. От фактическа страна е установено наличие на съдебен спор за собственост между Вучков и Андреев от една страна и "Иноватикс" ЕООД - от друга. Има и доказателства както за правоприемство с бившето държавно предприятие, така и за записването на имота в капитала на дружеството. Този факт и неподписването на акта за непълноти и грешки от последното обосновават извод за незаконосъобразност на оспорената заповед.</w:t>
        <w:tab/>
        <w:br/>
        <w:tab/>
        <w:t xml:space="preserve">Поради изложеното не са налице касационни основания за отмяна на решението и то следва да се остави в сила.</w:t>
        <w:tab/>
        <w:br/>
        <w:tab/>
        <w:t xml:space="preserve">Въпреки изхода на спора, неоснователно е искането за присъждане на разноски в полза на "Иноватикс" ЕООД, тъй като в настоящото производство няма данни такива да са направени. Що са касае до разноските в първата инстанция, те са присъдени с обжалваното решение.</w:t>
        <w:tab/>
        <w:br/>
        <w:tab/>
        <w:t xml:space="preserve">Водим от горното и на основание чл. 221, ал. 2 от АПК, Върховният административен съд, състав на седмо отделение РЕШИ: ОСТАВЯ В СИЛА</w:t>
        <w:tab/>
        <w:br/>
        <w:tab/>
        <w:t xml:space="preserve">решение от 13.08.2009 г. по адм. дело № 6577/2008 г. на Административен съд София - град. РЕШЕНИЕТО е окончателно. Вярно с оригинала, ПРЕДСЕДАТЕЛ: /п/ Д. Д. секретар: ЧЛЕНОВЕ: /п/ И. Р./п/ С. Я. Д.Д.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