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№3401/09.03.2011 по адм. д. №14913/2010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две касационни жалби, подадени срещу решение № 1488 от 09.07.2010 г., постановено по адм. д. № 1952 по описа за 2008 г. на Варненски административен съд.</w:t>
        <w:tab/>
        <w:br/>
        <w:tab/>
        <w:t xml:space="preserve">Първата касационна жалба е подадена от заинтересованата пред първата инстанция страна Д. Д. Д. от гр. В.. В нея са изложени доводи за неправилност на решението, поради нарушение на материалния закон и съдопроизводствените правила - касационни основания по чл. 209 т. 3 от АПК. Касаторът твърди, че обжалваното решение е пречка за административния орган да изпълни указанията на съда, дадени с решение №1404/30.07.2009г. на Административен съд Варна, относно имоти №2428 и №2429. Изложени са твърдения, че разположението на сградите и съоръженията в тези имоти е такова, че при преработката на плана във връзка с конфигурирането им не би могла да се прокара границата между тях съобразно разпоредбата на чл.28, ал.6 и ал.9 от ППЗСПЗЗ, без да се засегнат имоти №№2433, 4585, 9990 и 2430.</w:t>
        <w:tab/>
        <w:br/>
        <w:tab/>
        <w:t xml:space="preserve">Втората касационна жалба е подадена от С. С. Д. от гр. В.. В нея се поддържат идентични с първата касационна жалба доводи. Касаторката счита, че плана аза новообразуваните имоти /ПНИ/ трябва да се изработи по такъв начин, че всички сгради и съоръжения от имоти №2428 и 2429 да се намират в рамките на един новообразуван поземлен имот за всяко от правоимащите лица, което не може да бъде направено без да бъдат засегнати проектираните граници на новообразуваните имоти №№ 4585, 4586, 9990, 2430 и 2433. Изложени са твърдения, че съдът не е изследвал дали в регистъра на имотите към ПНИ са записани правилно съответните заинтересовани лица.</w:t>
        <w:tab/>
        <w:br/>
        <w:tab/>
        <w:t xml:space="preserve">Ответната страна Областен управител на област В. в писмен отговор от 27.08.2010 г. изразява становище за неоснователност на касационните жалби.</w:t>
        <w:tab/>
        <w:br/>
        <w:tab/>
        <w:t xml:space="preserve">Останалите заинтеросовани страни не са взели становище.</w:t>
        <w:tab/>
        <w:br/>
        <w:tab/>
        <w:t xml:space="preserve">Представителят на Върховна административна прокуратура дава подробно мотивирано заключение за неоснователност на касационните жалби.</w:t>
        <w:tab/>
        <w:br/>
        <w:tab/>
        <w:t xml:space="preserve">Касационните жалби са подадени от надлежни страни, в срока по чл.211, ал.1 от АПК, поради което са процесуално допустими. Разгледани по същество са неоснователни.</w:t>
        <w:tab/>
        <w:br/>
        <w:tab/>
        <w:t xml:space="preserve">Обжалваното решение е постановено в производство по реда на чл.176 от АПК, образувано по молба на С. С. Д. за допълване на решение № 1404/30.07.2009г., с което е отменена Заповед № РД-08-7706-178/05.06.2008г. на областния управител на област с административен център гр. В. за одобряване плана на новообразуваните имоти на селищно образувание по §4 ал.2 от ЗСПЗЗ – местност „Манастирски рид, Бялата чешма и Дъбравата”, землище Виница, област В. в частта относно конфигурирането на имоти №2428 и №2429 и вписването им в регистъра на собствениците на С. С. Д. и Д. Д. Д., а делото е изпратено като преписка на Областния управител на област с административен център Варна за произнасяне по същество, при съобразяване със задължителните указания на съда за прилагането на материалния закон. С обжалваното решение съдът е приел молбата по реда на чл.176 от АПК за частично основателна, като е допълнил решение №1404/30.07.2009г по адм. д.№1952/2008г на АС-Варна, отхвърляйки като неоснователна жалбата на С. С. Д. против Заповед № РД-08-7706-178/05.06.2008г. на Областния управител на област с административен център гр. В., в частта относно НИ №№ 2430, 2433, 4585 и 9990; оставил е без уважение искането за допълване с частичен отхвърлителен диспозитив по възражението на молителката за площта на отредения й с ПНИ имот; оставил е без уважение искането за прекратяване на производството по адм. д.№ 1952/2008г на АС-Варна, в частта относно НИ № 9990 на О. В. и е осъдил молителката да заплати юрисконсултско възнаграждение в полза на община В.. За да достигне до този резултат съдът е приел, че възражението на жалбоподателката за площта на новообразувания имот – 600 кв. м. вместо действително владените от нея 1000 кв. м., е подробно обсъден и са изложени съображения за неоснователността на тази претенция в хипотезата на чл.28 ал.7 от ППЗСПЗЗ, както и на твърдението за незаконосъобразност на заповедта за одобряване на плана на новообразуваните имоти в частта, с която разликата над 600 кв. м. вместо за жалбоподателката, е отредена за наследниците на реституирания собственик. Съдът се е произнесъл в цялост по жалбата досежно отредения за нея имот с плана като е обсъдил всичките й възражения и се е произнесъл положително по искането й за отмяна и връщане на делото като преписка на административния орган. Поради това е липсвало основание за допълване на решението му в претендирания смисъл – с нарочен частичен отхвърлителен диспозитив само за едно от възраженията на доверителката му против административния акт, отговор по който се съдържа в мотивите на решението и във формирания му диспозитив. Решаващият съд е приел за основателно искането в другата му част – за произнасяне с нарочен диспозитив по жалбата против плана в частта относно новообразувани имоти №№ 2430, 2433, 4585 и 9990. За последния от тях в решението е посочено, че жалбата против него е оттеглена, което не е било вярно. От съдържанието на мотивите на решение № 1404/30.07.2009г е установено, че съдът в действителност е коментирал основателността на жалбата досежно новообразувани имоти №№ 2430, 2433, 4585 и 9990, като в диспозитива си действително е дължал, а не се е произнесъл с нарочен отхвърлителен диспозитив по отношение на жалбата в частта й за тези имоти. С обжалваното решение е прието, че молбата на С. Д., макар формулирана като искане за допълване, по съществото е претенция за преразглеждане и ново, различно произнасяне по въпроси, които съдът е обсъдил и отхвърлил с акта си по същество, което е недопустимо. Така постановеното решение е правилно.</w:t>
        <w:tab/>
        <w:br/>
        <w:tab/>
        <w:t xml:space="preserve">В двете касационни жалби се съдържат идентични оплаквания, които се свеждат до твърдяно нарушение на материалноправната разпоредба на чл. 28 ал. 6 от ППЗСПЗЗ. Развити са доводи, че за да бъдат спазени изискванията на сочената норма, процесните имоти № 2428 и 2429 следва да бъдат конфигурирани така, че във всеки от тях да попаднат съществуващите сгради и съоръжения, което е невъзможно без да бъдат засегнати проектираните граници на НИ № 4585, 9990, 2430 и 2433. В допълнение се сочи, че с отхвърляне на жалбата по отношение на допълнителните четири имота за административния орган не съществува обективна възможност да изпълни указанията на съда в отменителната част на основното решение № 1404/2009 г.</w:t>
        <w:tab/>
        <w:br/>
        <w:tab/>
        <w:t xml:space="preserve">Всички наведени възражения в касационните жалби са неоснователни. Както правилно е констатирал административният съд с молбата за допълване на основното решение молителите по същество се стремят към преразглеждане и различно произнасяне по въпроси, по които вече има произнасяне с основното решение, за което има указания за бъде разгледано по повод жалба на областния управител. Процесните имоти № 2428 (600 кв. м.) и № 2429 (600 кв. м.) са били записани в имотния регистър към ПНИ на С. С. Д. и Д. Д. Д., които са майка и син. Оплакванията им пред първата инстанция не са били за неправилно вписан собственик в регистъра или неправилно отразена площ, а че съгласно настоящото разположение на двата имота извън границите им остават септична яма, гаражи и басейн. Посочените съоръжения попадат в границите на имот № 4585, записан на наследниците на възстановения собственик Коста и Е. Ш. и имот № 4586, записан на община В.. С основното решение съдът, кредитирайки изцяло заключението на назначената съдебно-техническа експертиза, както и въз основа на останалите доказателства по делото, е отменил одобрения със заповедта на областния управител ПНИ в частта за имоти № 2428 и № 2429, като е върнал преписката на административния орган за ново конфигуриране единствено на общата граница помежду им. В този смисъл изпълнението на указанията на съда по основното съдебно решение не е обусловено от промяна в разположението на НИ № 4585, 9990, 2430 и 2433, каквито са твърденията на касаторите.</w:t>
        <w:tab/>
        <w:br/>
        <w:tab/>
        <w:t xml:space="preserve">Неоснователни са и твърденията за нарушение на чл. 28, ал. 6 от ППЗСПЗЗ. Вярно е, че съгласно чл. 28, ал. 6, изр. първо на правоимащите по § 4а и 4б в съответствие с изискванията на § 4з се определя имот, като местоположението му се съобразява със съществуващите в него сгради и съоръжения или трайни насаждения. Посочената разпоредба обаче не следва да се тълкува изолирано, а във връзка с ал. 7, която допуска разликата над максимално допустимите размери по § 4з, ал. 2 от ЗСПЗЗ до фактически ползваната земя да се възстановява на бившия собственик за образуване на нов имот с размер не по-малък от 250 кв. м., а само ако от разликите не може да се обособи нов имот, тогава те да остават в имота, определен за ползвателя. Възраженията на касаторите са, че при проектирането на имоти № 2428 и 2429 е допуснато нарушение на чл. 28, ал. 6, изр. първо от ППЗСПЗЗ, тъй като местоположението им не е съобразено със съществуващите в него съоръжения. Вещото лице е посочило, че в отредената за бившия собственик по реституция част от имота на жалбоподателката, обособена в ПНИ като имот № 4585, попадат септична яма, гаражи и басейн, на границата с имот № 4586. При преценката дали е допуснато твърдяното нарушение следва да се съобразят две обстоятелства, а именно, че касаторите са правоимащи лица по § 4а от ЗСПЗЗ, т. е. правата им са ограничени до площ от 600 кв. м., и че в случая няма техническа възможност тази площ да остане едновременно непроменена и да бъдат включени в границите всички подобрения в имота. Проектирането на имот № 2428 е съобразено с основното застрояване - масивни жилищни сгради, които видно от скицата към техническата експертиза се намират в североизточната част на имота. Претенциите на касаторите да се промени конфигурацията и на двата имота, за да бъдат включени и изброените съоръжения, не са съобразени с нормата на чл. 28, ал. 7 от ППЗСПЗЗ, защитаваща правата на бившите собственици. Тези съоръжения ще следва да бъдат оценявани и заплатени по реда на § 31 от ПЗР на ППЗСПЗЗ. Обстоятелството, че са извън предоставените 600 кв. м. не е основание да се приеме, че е допуснато нарушение на чл. 28, ал. 6 от ППЗСПЗЗ.</w:t>
        <w:tab/>
        <w:br/>
        <w:tab/>
        <w:t xml:space="preserve">Касаторите, независимо от родствената си връзка, са били самостоятелни ползватели, на всеки от тях е бил предоставен за ползване отделен имот, за което се легитимират с отделни документи и съответно са проведени две независими оценителни процедури. В ПНИ са им отредени два съседни имота, а това, че до настоящия момент не е имало материализирана граница между тях, не е основание НИ № 2829 да загуби изцяло настоящите си очертания и да бъде изместен на изток. Всъщност претенцията на С. Д. е съседният й имот № 2429 да бъде изместен на мястото, където понастоящем е ситуиран имот № 4585, т. е. да попадне в границите на предоставения й за ползване бивш имот № 1428 (1000 кв. м.). Чрез съединяването на двата имота № 2428 и 2429 в източна посока касаторите се стремят да запазят очертанията на бивш имот № 1428, защото само по този начин ще запазят изградените съоръжения. Такава промяна обаче е недопустима, защото неправомерно уврежда правата на възстановения собственик. В случая няма основания за ново конфигуриране на имоти № 2428 и 2429, което да засегне съседните имоти № 9990, 2430 и 2433, поради което правилно административният съд е отхвърлил изцяло жалбата.</w:t>
        <w:tab/>
        <w:br/>
        <w:tab/>
        <w:t xml:space="preserve">По изложените съображения и на основание чл. 221 ал. 2 от АПК, Върховен административен съд, четвърто отделение РЕШИ:</w:t>
        <w:tab/>
        <w:br/>
        <w:tab/>
        <w:t xml:space="preserve">ОСТАВЯ В СИЛА решение № 1488 от 09.07.2010 г., постановено по адм. д. № 1952 / 2008 г. на Административен съд Варна. Решението не подлежи на обжалване. Вярно с оригинала, ПРЕДСЕДАТЕЛ: /п/ Р. М. секретар: ЧЛЕНОВЕ: /п/ Н. Д./п/ Г. К. Р.М.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