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№4098/25.03.2014 по адм. д. №16111/2013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29.10.2013 г. по адм. д.№346/2013 г. Пазарджишкият административен съд е отхвърлил жалбата на Т. М. Г. срещу заповед №763//03.04.2013 г. на кмета на община П..</w:t>
        <w:tab/>
        <w:br/>
        <w:tab/>
        <w:t xml:space="preserve">Решението се обжалва с касационна жалба от Т. М. Г. и М. М. Х.. Жалбата е подадена в срок. Жалбоподателите молят да бъде отменено решението като постановено при допуснато нарушение на материалния закон.</w:t>
        <w:tab/>
        <w:br/>
        <w:tab/>
        <w:t xml:space="preserve">Ответникът по касационната жалба кметът на община П. я оспора. О. Й. Б. Ботева не е взела становище.</w:t>
        <w:tab/>
        <w:br/>
        <w:tab/>
        <w:t xml:space="preserve">Представителят на Върховната административна прокуратура предлага решението да бъде оставено в сила.</w:t>
        <w:tab/>
        <w:br/>
        <w:tab/>
        <w:t xml:space="preserve">Върховният административен съд обсъди касационните основания и установи следното:</w:t>
        <w:tab/>
        <w:br/>
        <w:tab/>
        <w:t xml:space="preserve">С оспорената пред Пазарджишкия административен съд заповед на кмета на община П. е наредено на жалбоподателите да премахнат незаконен строеж "Масивна сграда" в УПИ ХІ - 8662 от кв. 33 по плана на Пазарджик.</w:t>
        <w:tab/>
        <w:br/>
        <w:tab/>
        <w:t xml:space="preserve">Пазарджишкият административен съд е приел заповедта за законосъобразна. Строежът е незаконен поради това, че за него не са издадени сроителни книжа. Не етърпим по правилата на §16, ал.1 ПР ЗУТ. Налице е влязъл в сила отказ за узаконяването му на основание §127, ал. 2 П. З. З..</w:t>
        <w:tab/>
        <w:br/>
        <w:tab/>
        <w:t xml:space="preserve">При постановяване на решението Пазарджишкият административен съд не е допуснал нарушение на закона.</w:t>
        <w:tab/>
        <w:br/>
        <w:tab/>
        <w:t xml:space="preserve">Строежът е незаконен поради това, че за него няма издадени разрешение за строеж и ивестиционен проект. В административното производство са събрани доказателства за това, че строежът, изграден около 1980 г. не е тръпми по правилата на §16, ал.1 ЗУТ, тъй като е изграден в нарушение на правилата и нормите за този вид строителство както към момента на извършване на строежа - чл. 56 ЗТСУ и чл. 241 ППЗТСУ, така и към настоящия момент - чл. 42, ал. 2 ЗУТ. Строежът е разположен на страничната регулационна линия, надвишава съществуващата на място масивна ограда и не покрива калкана на постройката на допълващото застрояване в съседния имот.Тези обстоятелства са установени от събраните в административното производство доказателства - становище на гл. ахитект и писмен отказ на община П. за издаване на удостоверение за търпимост на строежа.</w:t>
        <w:tab/>
        <w:br/>
        <w:tab/>
        <w:t xml:space="preserve">Пазарджишкият административен съд не е допуснал нарушение на съдопроизводствените правила. Указал е на жалбоподателите да представят доказателства в подкрепа на твърдението им, че строежът е търпим. Такива не са поискани и не са представени. Установено е, че е налице влязъл в сила отказ за узаконяване на строежа по реда на §127 , ал. 2 П. З. З..</w:t>
        <w:tab/>
        <w:br/>
        <w:tab/>
        <w:t xml:space="preserve">Решението на Пазарджишкия административен съд е законосъобрацно и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 РЕШИ:</w:t>
        <w:tab/>
        <w:br/>
        <w:tab/>
        <w:t xml:space="preserve">ОСТАВЯ В СИЛА решение от 29.10.2013 г. по адм. д.№346/2013 г. на Пазарджишкия административен съд. Решението е окончателно. Вярно с оригинала, ПРЕДСЕДАТЕЛ: /п/ С. Й. секретар: ЧЛЕНОВЕ: /п/ Н. Д./п/ Т. Р. С.Й.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