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№9429/06.07.2010 по адм. д. №16098/2009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чл.122е от Закона за обществените поръчки.</w:t>
        <w:tab/>
        <w:br/>
        <w:tab/>
        <w:t xml:space="preserve">Образувано е по жалба, подадена от изпълнителния директор на „Български държавни железници” ЕАД срещу решение № 1149 от 03.11.2009г., постановено от Комисията за защита но конкуренцията по преписка № КЗК-801/2009г. С жалбата са мотивирани доводи за неправилност на обжалваното решение. Жалбоподателят прави искане за отмяна на обжалваното решение и постановяване на друго по същество на спора, с което да потвърден оспорения акт.</w:t>
        <w:tab/>
        <w:br/>
        <w:tab/>
        <w:t xml:space="preserve">О. К. за защита на конкуренцията не взема становище по жалбата.</w:t>
        <w:tab/>
        <w:br/>
        <w:tab/>
        <w:t xml:space="preserve">Ответникът „С. П. Б.” ЕООД изразява становище за неоснователност на жалбата.</w:t>
        <w:tab/>
        <w:br/>
        <w:tab/>
        <w:t xml:space="preserve">Заинтересованата страна „Ч. Д. Б.” ООД не взема становище по жалбата.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жалбата, поради което предлага обжалваното решение като правилно да бъде потвърдено.</w:t>
        <w:tab/>
        <w:br/>
        <w:tab/>
        <w:t xml:space="preserve">Жалбата е подадена в преклузивния срок по чл.122е, ал.1 от ЗОП и от надлежна страна, поради което разглеждането й е процесуално допустимо. Разгледана по същество жалбата е НЕОСНОВАТЕЛНА.</w:t>
        <w:tab/>
        <w:br/>
        <w:tab/>
        <w:t xml:space="preserve">Производството пред Комисията за защита на конкуренцията е образувано по оспорване на решение № 12/13.08.2009 г. на изпълнителния директор на „Български държавни железници” ЕАД за определяне на изпълнители на обществена поръчка за сключване на рамково споразумение чрез процедура на договаряне с обявление, с предмет: „Доставка на ваучери за безплатна храна по месечна заявка, съобразно отработените дни за 6198 човека правоимащ персонал на „БДЖ” ЕАД при спазване на „Технически изисквания”, открита с решение № 15/22.01.2008 г. на възложителя. При условията на чл.122г, ал.4 от ЗОП, КЗК е установила незаконосъобразност на оспореното решение. За да стигне до този правен извод, КЗК е приела, че в абсолютно нарушение на законовите разпоредби възложителят е предоставил възможност на допуснатите до договаряне участници да потвърдят или да актуализират офертите си, поради изтекъл срок. Според КЗК възложителят е имал право единствено да предостави възможност, участниците да потвърдят първоначално подадените си оферти, за които срока на валидност е бил изтекъл. Разпоредбата на чл. 58, ал. 3 от ЗОП визира, че възложителят може да изисква от участниците да удължат срока на валидност на офертите си. Следователно актуализацията е възможна единствено и само във връзка със срока на валидност на офертата, но не и със самата оферта. Актуализацията на офертата като цяло представлява депозиране на ново предложение, което е в разрез с нормативно установеното. Като е оценил и класира тези практически нови оферти, възложителя е допуснал съществено нарушение, което е дало основание на Комисията за защита но конкуренцията да установи незаконосъобразност на решението.</w:t>
        <w:tab/>
        <w:br/>
        <w:tab/>
        <w:t xml:space="preserve">Обжалваното решение е правилно. При постановяването му не са допуснати нарушения, които да налагат отмяната му. От фактическа страна е установено, че с</w:t>
        <w:tab/>
        <w:br/>
        <w:tab/>
        <w:t xml:space="preserve">решение № 15/22.01.2008 г. на изпълнителния директор на „Български държавни железници” ЕАД е открита процедура на договаряне с обявление за сключване на рамково споразумение, с предмет: „Доставка на ваучери за безплатна храна по месечна заявка, съобразно отработените дни за 6198 човека правоимащ персонал на „БДЖ” ЕАД при спазване на „Технически изисквания”. С решението са одобрени обявлението за обществената поръчка и документацията за участие. С решение № 36/19.05.2008 г. изпълнителният Директор на „Български държавни железници” ЕАД определил за изпълнител на обществена поръчка за сключване на рамково споразумение чрез процедура на договаряне с обявление „С. П. Б.” ЕООД. Това решение е отменено в производство по чл.120 и сл. от ЗОП от КЗК. С отменителното решение е разпоредено връщане на процедурата от етапа на провеждане на договаряне с поканените участници. Решението на КЗК е потвърдено от Върховния административен съд. След отмяна на решението, възложителят е изпратил писма до участниците допуснати до договаряне - „А. С. Б.” АД, „Ч. Д. Б.” ООД, „С. П. Б.” ЕООД и „Т. Б.” ООД, в десетдневен срок да потвърдят първоначалната си оферта или да представят актуализирана такава, поради изтеклия срок на офертата. Участника „С. П. Б.” ЕООД е потвърдил валидността на първоначалната си оферта, „Ч. Д. Б.” ООД и „А. С. Б.” АД са представили нови ценови предложения. Именно тези нови предложения са разгледани, оценени и класирани.</w:t>
        <w:tab/>
        <w:br/>
        <w:tab/>
        <w:t xml:space="preserve">Правилно при тази фактическа обстановка е прието, че процедурата е приключила при грубо нарушение на предвидените в Закона за обществените поръчки правила. Изрично с разпоредбата на чл.55, ал.1 от ЗОП е предвидено, че всеки участник в процедура за възлагане на обществена поръчка може да представи само една оферта. В случая след връщане на процедурата за ново провеждане след отменителното решение на КЗК става реч именно за продължаване на възлагателната процедура, което допуска само потвърждаване на подадените оферти за които е изтекъл срока на валидност, но не и представяне на нови оферти. В случая възложителят незаконосъобразно е изискал от участниците не само потвърждаване на офертите, но и тяхното актуализиране, което означава представяне на нови оферти в нарушение на изискването на чл.55, ал.1 от ЗОП. Независимо какви са били мотивите на възложителя за него липсва правна възможност да приеме и разглежда нова оферта, различна от тази, която участника е подал първоначално. Императивното изискване на чл.55, ал.1 от ЗОП е в съответствие с принципите за публичност и прозрачност на възлагателните процедури и за свободна и лоялна конкуренцията. Тъй като договора е сключен в съотвествие с разпоредата на чл.41, ал.3 от ЗОП, решението на КЗК е постановено в хипотезата на чл.122г, ал.4 от ЗОП.</w:t>
        <w:tab/>
        <w:br/>
        <w:tab/>
        <w:t xml:space="preserve">По тези доводи настоящият състав счете, че обжалваното решение е правилно и следва да бъде потвърдено.</w:t>
        <w:tab/>
        <w:br/>
        <w:tab/>
        <w:t xml:space="preserve">Воден от горното и на основание чл.122е от ЗОП, Върховният административен съд – четвърто отделение РЕШИ: ОТХВЪРЛЯ жалбата на и</w:t>
        <w:tab/>
        <w:br/>
        <w:tab/>
        <w:t xml:space="preserve">зпълнителния директор на „Български държавни железници” ЕАД срещу решение № 1149 от 03.11.2009г., постановено от Комисията за защита но конкуренцията по преписка № КЗК-801/2009г. Решението е окончателно. Вярно с оригинала, ПРЕДСЕДАТЕЛ: /п/ Ц. С. секретар: ЧЛЕНОВЕ: /п/ Т. Х./п/ Г. Г. Т.Х.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