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№215/25.11.2020 по търг. д. №1065/2019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215</w:t>
        <w:tab/>
        <w:br/>
        <w:tab/>
        <w:t xml:space="preserve"> </w:t>
        <w:tab/>
        <w:br/>
        <w:tab/>
        <w:t xml:space="preserve">гр.София, 25.11.2020 г.</w:t>
        <w:tab/>
        <w:br/>
        <w:tab/>
        <w:t xml:space="preserve"> </w:t>
        <w:tab/>
        <w:br/>
        <w:tab/>
        <w:t xml:space="preserve">Върховният касационен съд на Р. Б, Търговска колегия, Първо отделение в закрито заседание на двадесет и пети ноември през две хиляди и двадесета година в състав:</w:t>
        <w:tab/>
        <w:br/>
        <w:tab/>
        <w:t xml:space="preserve"> </w:t>
        <w:tab/>
        <w:br/>
        <w:tab/>
        <w:t xml:space="preserve">ПРЕДСЕДАТЕЛ: Е. Ч. Ч: РОСИЦА БОЖИЛОВА</w:t>
        <w:tab/>
        <w:br/>
        <w:tab/>
        <w:t xml:space="preserve"> </w:t>
        <w:tab/>
        <w:br/>
        <w:tab/>
        <w:t xml:space="preserve"> ВАСИЛ ХРИСТАКИЕВ</w:t>
        <w:tab/>
        <w:br/>
        <w:tab/>
        <w:t xml:space="preserve"> </w:t>
        <w:tab/>
        <w:br/>
        <w:tab/>
        <w:t xml:space="preserve">като разгледа докладваното от съдия Божилова т. д.№ 1065/19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чл.282 ал.5 от ГПК.</w:t>
        <w:tab/>
        <w:br/>
        <w:tab/>
        <w:t xml:space="preserve"> </w:t>
        <w:tab/>
        <w:br/>
        <w:tab/>
        <w:t xml:space="preserve"> Образувано е по постъпила молба от ЗК „Уника” АД, [населено място], с която се иска освобождаване на внесената от дружеството, по сметка на ВКС, сума от 93 859,99 лв. на основание чл. 282, ал. 2, т. 1 ГПК.</w:t>
        <w:tab/>
        <w:br/>
        <w:tab/>
        <w:t xml:space="preserve"> </w:t>
        <w:tab/>
        <w:br/>
        <w:tab/>
        <w:t xml:space="preserve"> Ответната по касация страна – Й. П. И. – не депозира становище в указания срок.</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 ЗК „Уника”АД, [населено място] е внесло сумата от 93859,99 лв., постъпила по сметка за обезпечения на ВКС на 04.01.2019 г. /съгласно приложено по делото удостоверение на гл. специалист-счетоводител на ВКС от 08.01.2019 г./ за спиране, на основание чл. 282, ал. 2, т. 1 ГПК, изпълнението на въззивно решение № 3035 от 27.12.2018г. по в. гр. дело № 1813/2018г. на САС, ГО, 8 състав, в обжалваните с касационната жалба части.</w:t>
        <w:tab/>
        <w:br/>
        <w:tab/>
        <w:t xml:space="preserve"> </w:t>
        <w:tab/>
        <w:br/>
        <w:tab/>
        <w:t xml:space="preserve"> С определение № 16 от 08.01.2019 г. по ч. т.д. № 44/2019 г. на ВКС, ТК, II т. о., е спряно изпълнението на горецитираното решение.</w:t>
        <w:tab/>
        <w:br/>
        <w:tab/>
        <w:t xml:space="preserve"> </w:t>
        <w:tab/>
        <w:br/>
        <w:tab/>
        <w:t xml:space="preserve"> С решение № 38 от 14.07.2020 г. по настоящото дело обжалваното решение в допуснатите до касационен контрол части е оставено в сила.</w:t>
        <w:tab/>
        <w:br/>
        <w:tab/>
        <w:t xml:space="preserve"> </w:t>
        <w:tab/>
        <w:br/>
        <w:tab/>
        <w:t xml:space="preserve">Съгласно чл. 282, ал. 5 ГПК, когато е обезпечено изпълнението на присъденото вземане, обезпечението се освобождава, „след като искът бъде отхвърлен или производството бъде прекратено”.</w:t>
        <w:tab/>
        <w:br/>
        <w:tab/>
        <w:t xml:space="preserve"> </w:t>
        <w:tab/>
        <w:br/>
        <w:tab/>
        <w:t xml:space="preserve"> Налице са влезли в сила решения, с които молителят окончателно е бил осъден да заплати на Й. И. на основание чл. 226, ал. 1 КЗ отм. във връзка с чл. 45, ал. 1 ЗЗД сумата 110 000 лв. – застрахователно обезщетение за причинени неимуществени вреди от настъпило на 23.06.2015г. застрахователно събитие по застраховка „Гражданска отговорност“ /смърт на дъщеря й К. Ж. Д./, ведно със законната лихва. Отделно от това и на основание чл. 78, ал. 1 ГПК настоящият молител е задължен за заплащането на съдебно-деловодни разноски в полза на ищцата. Макар да не са налице формалните предпоставки по чл. 282, ал. 5 ГПК, връщане на внесената, като обезпечение, сума по специалната набирателна сметка на ВКС е възможно при представяне на писмени доказателства от насрещната страна по спора или от съответния съдебен изпълнител, за пълното удовлетворяване на кредитора Й. П. И.. Такива доказателства, вкл. по изрично указание на съда, са представени: платежно нареждане от 28.08.2020 г. за платени 98 449,96 лева, по сметка на ЧСИ Р. М., по изп. дело № 20208680400336/2020 г., както и изрично, изходящо от същата удостоверение, от което се потвърждава, че цитираното изпълнително дело е между настоящите страни и във връзка със събиране на сумите по постановеното и влязло в сила въззивно решение по настоящия спор, както и че по същото ответното дружество е погасило в пълен размер задължението си. </w:t>
        <w:tab/>
        <w:br/>
        <w:tab/>
        <w:t xml:space="preserve"> </w:t>
        <w:tab/>
        <w:br/>
        <w:tab/>
        <w:t xml:space="preserve">Водим от горното, Върховният касационен съд, състав на Първо търговско отделение</w:t>
        <w:tab/>
        <w:br/>
        <w:tab/>
        <w:t xml:space="preserve"> </w:t>
        <w:tab/>
        <w:br/>
        <w:tab/>
        <w:t xml:space="preserve">ОПРЕДЕЛИ: </w:t>
        <w:tab/>
        <w:br/>
        <w:tab/>
        <w:t xml:space="preserve"> </w:t>
        <w:tab/>
        <w:br/>
        <w:tab/>
        <w:t xml:space="preserve">ОСВОБОЖДАВА внесеното от Застрахователна компания „ У. Ж „ АД, по сметка на ВКС, обезпечение в размер на 93 859,99 лева, за спиране изпълнението на решение № 3035/27.12.2018г. по в. гр. дело № 1813/2018г. на Софийски апелативен съд.</w:t>
        <w:tab/>
        <w:br/>
        <w:tab/>
        <w:t xml:space="preserve"> </w:t>
        <w:tab/>
        <w:br/>
        <w:tab/>
        <w:t xml:space="preserve">ДА СЕ И. Б. П на сумата 93 859,99 лева, по сметка на дружеството в „Р. Б„ АД, с IBAN: BG48RZBB9155 1068 027214.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