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№28/18.02.2022 по търг. д. №150/2021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28 [населено място], 18.02.2022г.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февруари през две хиляди двадесет и втора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Христова т. д. №150 по описа за 2021г. и за да се произнесе, взе предвид следното:</w:t>
        <w:tab/>
        <w:br/>
        <w:tab/>
        <w:t xml:space="preserve"/>
        <w:tab/>
        <w:br/>
        <w:tab/>
        <w:t xml:space="preserve"> Производството е по чл.282 ГПК. </w:t>
        <w:tab/>
        <w:br/>
        <w:tab/>
        <w:t xml:space="preserve"/>
        <w:tab/>
        <w:br/>
        <w:tab/>
        <w:t xml:space="preserve">Постъпило е искане от ЧСИ М. Б. по изп. дело №20208380404875 за превеждане на сумата, внесена от Н. Щ. К. в производството по спиране изпълнението на невлязлото в сила въззивно решение по гр. д.№772/2020г. по описа на Апелативен съд-София като парично обезпечение по чл.282, ал.2, т.1 ГПК. </w:t>
        <w:tab/>
        <w:br/>
        <w:tab/>
        <w:t xml:space="preserve"/>
        <w:tab/>
        <w:br/>
        <w:tab/>
        <w:t xml:space="preserve">Ответникът в касационното производство „Олимп-Ю.В.-Имотите в София“ ЕООД поддържа искането на частния съдебен изпълнител. Изрично заявява, че като взискател по изп. дело №20208380404875 по описа на ЧСИ М.Б., образувано срещу длъжника Н. Щ. К. на основание изпълнителен лист от 25.08.2020г., издаден по в. гр. д.№772/2020г. на Апелативен съд-София, иска постъпилата сума по ч. гр. д.№2142/2020г. на ВКС в размер на 81 560 лева да бъде преведена по посочената от ЧСИ банкова сметка, за да послужи за удовлетворяване на присъдените му по настоящото дело вземания. </w:t>
        <w:tab/>
        <w:br/>
        <w:tab/>
        <w:t xml:space="preserve"/>
        <w:tab/>
        <w:br/>
        <w:tab/>
        <w:t xml:space="preserve">Касаторът и молител в производството по чл.282 ГПК Н. Щ. К. намира искането за превеждане на внесеното от него обезпечение в размер на 81 560 лева по посоченото изпълнително дело за основателно. </w:t>
        <w:tab/>
        <w:br/>
        <w:tab/>
        <w:t xml:space="preserve"/>
        <w:tab/>
        <w:br/>
        <w:tab/>
        <w:t xml:space="preserve"> Върховният касационен съд, ТК, състав на Първо отделение, като взе предвид доводите на страните и данните по делото, намира за установено следното:</w:t>
        <w:tab/>
        <w:br/>
        <w:tab/>
        <w:t xml:space="preserve"/>
        <w:tab/>
        <w:br/>
        <w:tab/>
        <w:t xml:space="preserve"> С определение №461 от 13.11.2020г. по ч. т.д. №2142/2020г. на ВКС, ТК е спряно изпълнението на невлязлото в сила решение №11867 от 13.08.2020г., постановено по в. гр. д. №772/2020г. по описа на АС-София. От страна на молителя Н. Щ. К. по сметка на ВКС е внесено обезпечение съгласно чл.282, ал.2, т.1 ГПК в размер на 81 560 лева, която сума е налична и към настоящия момент.</w:t>
        <w:tab/>
        <w:br/>
        <w:tab/>
        <w:t xml:space="preserve"/>
        <w:tab/>
        <w:br/>
        <w:tab/>
        <w:t xml:space="preserve"> С определение №60647 от 24.11.2021г. по т. д. №150/2021г. на ВКС, ТК не е допуснато касационно обжалване на решение №11867 от 13.08.2020г., постановено по в. гр. д. №772/2020г. по описа на АС-София. </w:t>
        <w:tab/>
        <w:br/>
        <w:tab/>
        <w:t xml:space="preserve"/>
        <w:tab/>
        <w:br/>
        <w:tab/>
        <w:t xml:space="preserve">Съдът констатира, че с процесното писмо вх.№69180/01.12.2021г. от ЧСИ М. Б., рег.№838, район на действие СГС, се удостоверява, че изпълнителното производство по ИД №20208380404875 е образувано по молба на „Олимп-Ю.В.-Имотите в София“ ЕООД срещу длъжника Н. Щ. К. въз основа на изпълнителен лист от 25.08.2020г., издаден по в. гр. д.№772/2020г. на Апелативен съд-София, с който е осъден длъжникът да плати на взискателя главница в размер на 65 481.19 лева, ведно със законната лихва от 23.05.2018г. до окончателното изплащане /към 30.11.2021г. в размер на 23 456.06 лева/, както и за събиране на посочените суми за разноски в изпълнителното производство. </w:t>
        <w:tab/>
        <w:br/>
        <w:tab/>
        <w:t xml:space="preserve"/>
        <w:tab/>
        <w:br/>
        <w:tab/>
        <w:t xml:space="preserve">Съгласно разпоредбата на чл.282,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поради което внесеното от Н. Щ. К. обезпечение в размер от 81 560 лева следва да бъде използвано съобразно предвиденото в закона предназначение – за гарантиране изпълнението на осъдителното въззивно решение /в този смисъл са разясненията по т. 2 от ТР №6 от 23.10.2015г. по т. д. №6/2014 г. на ОСГТК на ВКС/. </w:t>
        <w:tab/>
        <w:br/>
        <w:tab/>
        <w:t xml:space="preserve"/>
        <w:tab/>
        <w:br/>
        <w:tab/>
        <w:t xml:space="preserve">Предвид гореизложеното искането за освобождаване на обезпечението и превеждането на сумата по специалната банкова сметка на ЧСИ М. Б., рег.№838, район на действие СГС за удовлетворяване на взискателя „Олимп-Ю.В.-Имотите в София“ ЕООД, по ИД №20208380404875 се явява основателно. Не съществуват процесуални пречки сумата, внесена в залог по реда на чл.282, ал.2 ГПК да бъде преведена по сметката на ЧСИ за погасяване на дълга на ответника Н. Щ. К. към ищеца и взискател по изпълнителното дело „Олимп-Ю.В.-Имотите в София“ ЕООД. </w:t>
        <w:tab/>
        <w:br/>
        <w:tab/>
        <w:t xml:space="preserve"/>
        <w:tab/>
        <w:br/>
        <w:tab/>
        <w:t xml:space="preserve"> Така мотивиран, Върховен касационен съд на Република България, Търговска колегия, състав на Първо отделение</w:t>
        <w:tab/>
        <w:br/>
        <w:tab/>
        <w:t xml:space="preserve"/>
        <w:tab/>
        <w:br/>
        <w:tab/>
        <w:t xml:space="preserve">О П Р Е Д Е Л И : </w:t>
        <w:tab/>
        <w:br/>
        <w:tab/>
        <w:t xml:space="preserve"/>
        <w:tab/>
        <w:br/>
        <w:tab/>
        <w:t xml:space="preserve">ОСВОБОЖДАВА внесеното по набирателна сметка на ВКС обезпечение в размер на 81 560 лева, като тази сума да се преведе по банкова сметка IBAN [банкова сметка], с титуляр ЧСИ М. И. Б., рег.№838, район на действие СГС, за да послужи за погасяване на задължението на Н. Щ. К. към взискателя „Олимп-Ю.В.-Имотите в София“ ЕООД по изпълнителното дело №20208380404875 по описа на ЧСИ М. Б., рег.№838, район на действие СГС.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