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№1595/25.11.2019 по адм. д. №6566/2019 на ВАС, докладвано от съдия Станимира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чл. 228 от Административнопроцесуалния кодекс (АПК), във връзка с чл. 186, ал. 6 от ЗДДС (ЗАКОН ЗЗД Д. В. Д СТОЙНОСТ) (ЗДДС).</w:t>
        <w:tab/>
        <w:br/>
        <w:tab/>
        <w:t xml:space="preserve">Образувано е по касационна жалба на „Сикретс груп“ ООД, ЕИК 202572475, подадена чрез пълномощника адв.. А, против решение № 891 от 18.04.2019 г., постановено по адм. дело № 55 по описа на Административен съд - Пловдив за 2019 г., с което е отхвърлена жалбата на дружеството против заповед за налагане на принудителна административна мярка № ФК-261-0376764 от 18.12.2018 г., издадена от началник отдел „Оперативни дейности“ - Пловдив, в главна дирекция „Фискален контрол“ при Централно управление на Националната агенция за приходите.</w:t>
        <w:tab/>
        <w:br/>
        <w:tab/>
        <w:t xml:space="preserve">Касаторът оспорва първоинстанционното решение като неправилно поради допуснати нарушения на процесуалния и материалния закон, и необоснованост - касационни отменителни основания по чл. 209, т. 3 от АПК. Счита, че въз основа на фактите и доказателствата съдът е приложил неправилно материалния закон, тъй като не е съобразил, че дневните отчети с нулиране и запис са извеждани от фискалното устройство в проверявания обект, но са останали неизпратени към НАП поради техническа повреда в свързващата букса. Сочи, че дружеството е предприело своевременни мерки за отстраняване на повредата и към датата на издаване на оспорената заповед всички неизпратени отчети вече са били въведени в системата на НАП. Счита, че съдът е следвало да съобрази поведението на дружеството и доколко наложената принудителна мярка е съразмерна с нарушението, включително при определяне на продължителността на срока. Искането от съда е за отмяна на атакувания съдебен акт и отмяна на оспорената заповед. Претендира присъждане на направените по делото разноски за двете инстанции.</w:t>
        <w:tab/>
        <w:br/>
        <w:tab/>
        <w:t xml:space="preserve">Ответникът по касация – началникът на отдел „Оперативни дейности“ - Пловдив в главна дирекция „Фискален контрол“ при Централно управление на Националната агенция за приходите,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пледира за оставяне в сила първоинстанционното решение.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чл.218, ал.2 от АПК, приема следното:</w:t>
        <w:tab/>
        <w:br/>
        <w:tab/>
        <w:t xml:space="preserve">Касационната жалба е подадена от надлежна страна, спрямо която първоинстанционното решение е неблагоприятно, и в срока по чл.211, ал.1 от АПК, поради което е процесуално допустима. Разгледана по същество е основателна.</w:t>
        <w:tab/>
        <w:br/>
        <w:tab/>
        <w:t xml:space="preserve">Предмет на съдебен контрол в производството пред Административен съд - Пловдив е заповед за налагане на принудителна административна мярка № ФК-261-0376764 от 18.12.2018 г., издадена от началник отдел „Оперативни дейности“ - Пловдив в ЦУ на НАП, с която на основание чл. 186, ал. 1, т. 3 и чл. 187, ал. 1 от ЗДДС е наложена принудителна административна мярка (ПАМ) „запечатване на търговски обект“ - нощен клуб „Планета пайнер клуб“, находящ се в гр. С. З, бул. „Ц. С. В“ № 105А, стопанисван от „Сикретс груп“ ООД и забрана за достъп до него за срок от десет дни.</w:t>
        <w:tab/>
        <w:br/>
        <w:tab/>
        <w:t xml:space="preserve">За да достигне до извод за неоснователност на оспорването, първоинстанционният съд е приел, че при извършена на 15.12.2018 г. проверка на място в стопанисвания от дружеството обект е констатирано наличие на фискално устройство, представляващо фискален принтер модел DATECS FP-1000 KL, с индивидуален номер DT357492 и номер на фискалната памет 02333862, чрез което в периода 1.01.2018 г. - 15.12.2018 г. са регистрирани продажби на обща стойност от 74 524,11 лв., но данните от фискалното устройство не са изпращани в НАП. При проверка, извършена на същия ден, през софтуерно приложение „Фискални устройства“ - „Фискални устройства с дистанционна връзка“ относно подаване на информация към сървърите на НАП в периода 1.01.2018 г. - 15.12.2018 г., е установено, че фискалното устройство не подава информация към сървърите на НАП от 1.01.2018 г. до момента на проверката. На 16.12.2018 г. е извършена и съпоставка между данните от водената книга за дневните финансови отчети, подробните периодични месечни отчети и данните от информационната система на НАП - „Фискални устройства“ - „Фискални устройства с дистанционна връзка“. Въз основа на констатациите от трите проверки съдът е приел, че дружеството, в качеството на лице по чл. 3, ал. 1 от Наредба № Н-18/13.12.2006 г. за регистриране и отчитане на фискални устройства на продажбите в търговските обекти, изискванията към софтуерите за управлението им и изисквания към лицата, които извършват продажби чрез електронен магазин (Наредба № Н-18/13.12.2006 г.), е допуснало нарушение на чл. 7, ал. 3 от Наредба № Н-18/13.12.2006 г., тъй като наличното в стопанисвания обект фискално устройство не е изпращало в НАП данни за дневните финансови отчети в периода 1.01.2018 г. – 15.12.2018 г.</w:t>
        <w:tab/>
        <w:br/>
        <w:tab/>
        <w:t xml:space="preserve">От констативен протокол, съставен от фирма, отговаряща за техническата поддръжка на фискалното устройство, удостоверяващ извършен ремонт на същото, съдът е приел, че е имало повреда в буксата на кабела на антената към данъчния терминал, като антената е била сменена, а устройството дерегистрирано от техническия екип и отново регистрирано на 17.12.2018 г.</w:t>
        <w:tab/>
        <w:br/>
        <w:tab/>
        <w:t xml:space="preserve">От извършената съдебно - техническа експертиза съдът е приел, че през периода 1.01.2018 г. - 15.12.2018 г. са създавани дневни финансови отчети, но същите са изпратени в информационната система на НАП едва след дерегистрацията и новата регистрация на устройството, извършени при неговия ремонт.</w:t>
        <w:tab/>
        <w:br/>
        <w:tab/>
        <w:t xml:space="preserve">След анализ на приложимите норми съдът е приел, че дружеството не е изпълнило задълженията си да предава данните от данъчния терминал на фискалното устройство към НАП по дистанционна връзка, както и да следи за изправността на ползваното фискално устройство. Счел е, че липсата на знание за повредата на апарата, както и фактът, че дружеството не е било уведомено от НАП за това не променят извода за извършено нарушение на чл. 186, ал. 1, т. 3 от ЗДДС. В заключение е формирал извод за законосъобразност на ПАМ, включително по отношение на продължителността на срока, като наложената при наличие на фактическо основание, в съответствие с тежестта на нарушението и значимостта на охраняваните обществени отношения.</w:t>
        <w:tab/>
        <w:br/>
        <w:tab/>
        <w:t xml:space="preserve">Настоящият касационен състав намира оспореното решение за валидно и допустимо, но неправилно.</w:t>
        <w:tab/>
        <w:br/>
        <w:tab/>
        <w:t xml:space="preserve">Съгласно чл. 186, ал. 1, т. 3 от ЗДДС принудителната административна мярка запечатване на обект за срок до 30 дни, независимо от предвидените глоби или имуществени санкции, се прилага на лице, което като е задължено, не използва фискално устройство или използва фискално устройство, което няма изградена дистанционна връзка. Нито една от визираните в нормата хипотези в случая не е осъществена.</w:t>
        <w:tab/>
        <w:br/>
        <w:tab/>
        <w:t xml:space="preserve">От заключението на вещото лице по приетата без оспорване от страните съдебно - техническа експертиза се установява, че дистанционната връзка е изградена и фискалното устройство е свързано с информационната система на НАП при пускането му в експлоатация на 29.05.2013 г., но не е функционирала правилно през периода 1.01.2018 г. - 15.12.2018 г. Вещото лице използва понятието „нефункционираща свързаност“ до дата 17.12.2018 г. като заключава, че тя не е пречела фискалния принтер да издава фискални бонове. Категорично заявява, че дневни финансови отчети с нулиране са създадени в паметта му, вадени са и са приложени към книгата на дневните финансови отчети. След пререгистрацията на фискалното устройство и автоматичното прехвърляне на дневните финансови отчети е направена разпечатката от информационната система на НАП, видно от която има последователност на номерата им и датите и часовете на отпечатване съвпадат с тези на дневните финансови отчети в отчета на фискалната памет, приложени към касовата книга. Експертът заключава, че непостъпването на данни за тях в информационната система на НАП е обстоятелство, което е извън знанието на лицето и за него конкретният модел фискален принтер не дава информация. Отчетите са създавани ежедневно, като в паметта на устройството е запазена информация за осъществения оборот за процесния период, но не са били изпратени поради техническа неизправност. Задълженото лице не е могло да знае за възникналия проблем, а от данните по делото еднозначно се налага извод, че в момента, в който проблемът е сведен до знанието му той е своевременно отстранен. При тези фактически установявания неправилно съдът е приел, че дружеството е извършило вмененото му нарушение - липса на изградена дистанционна връзка с НАП, което да е основание по чл. 186, ал. 1, т. 3 от ЗДДС за налагане на ПАМ "запечатване на обект".</w:t>
        <w:tab/>
        <w:br/>
        <w:tab/>
        <w:t xml:space="preserve">Налице е и друго основание за незаконосъобразност на оспорения акт.</w:t>
        <w:tab/>
        <w:br/>
        <w:tab/>
        <w:t xml:space="preserve">Заповедта за налагане на ПАМ е издадена на 18.12.2018 г. въз основа на констатираното при извършената на 15.12.2018 г. проверка, че едно от работещите в обекта фискални устройства не изпраща данни към НАП за дневните финансови отчети. От представения по делото констативен протокол с изх. № 14 от 17.12.2018 г., издаден от сервизна фирма „РГБ и ИЗОТ – Сервиз“ ООД, се установява, че фискалното устройство е изпратено в сервиза във връзка с проблем във функционирането му, забелязан от органи на НАП. След извършените тестове техниците констатират, че устройството работи нормално, но има повреда в буксата на антената на данъчния терминал, наложило смяната й, както и пререгистриране на устройството в НАП на 17.12.2018 г., с цел проверка на работата му с новата антена. При тези данни следва да се приеме, че нарушението е преустановено към момента на налагане на ПАМ. Процесната заповед е издадена на 18.12.2018 г., а съгласно сервизния протокол повредата във фискалното устройство е отстранена на 17.12.2018 г. Поради това, приложената мярка не може да осъществи функциите, предвидени в чл. 22 ЗАНН, а именно - предотвратяване и преустановяване на административните нарушения и предотвратяване и отстраняване на вредните последици от тях. Безспорно тези последици в случай на вече преустановено административно нарушение няма как да бъдат осъществени. Доколкото запечатването на търговския обект за 10 дни и забраната на достъпа до него са разпоредени от административния орган след преустановяване на нарушението, то налагането им по своята същност има характер на наказание, а принудителните административни мерки не изпълняват такава функция. Ето защо, заповед за налагане на ПАМ е издадена и в противоречие с целта на закона.</w:t>
        <w:tab/>
        <w:br/>
        <w:tab/>
        <w:t xml:space="preserve">По изложените съображения настоящият съдебен състав намира, че е налице основание за отмяна по чл. 209, т. 3 от АПК на съдебния акт. Решението на Административен съд - Пловдив, с което е отхвърлена жалбата на „Сикретс груп“ ООД и дружеството е осъдено да заплати на НАП разноски в размер на 100 лв. следва да бъде отменено като неправилно и на основание чл.222, ал.1 от АПК следва да бъде постановено друго, с което да бъде отменена заповедта за прилагане на ПАМ.</w:t>
        <w:tab/>
        <w:br/>
        <w:tab/>
        <w:t xml:space="preserve">При този изход на спора основателна е претенцията на касационния жалбоподател за присъждане на съдебните разноски. В полза на „Сикретс груп“ ООД следва да се присъдят съдебно-деловодни разноски в общ размер на 1 120 лв. за двете съдебни инстанции, представляващи платени държавни такси, възнаграждение за вещото лице по приетата съдебно - техническа експертиза и адвокатско възнаграждение, за плащането на които по делото са приложени доказателства.</w:t>
        <w:tab/>
        <w:br/>
        <w:tab/>
        <w:t xml:space="preserve">Воден от горното и на основание чл.221, ал.2, предложение второ от АПК, Върховният административен съд, състав на осмо отделение, РЕШИ:</w:t>
        <w:tab/>
        <w:br/>
        <w:tab/>
        <w:t xml:space="preserve">ОТМЕНЯ решение № 891 от 18.04.2019 г., постановено по административно дело № 55 по описа за 2019г. на Административен съд - Пловдив, и вместо него ПОСТАНОВЯВА:</w:t>
        <w:tab/>
        <w:br/>
        <w:tab/>
        <w:t xml:space="preserve">ОТМЕНЯ заповед за налагане на принудителна административна мярка № ФК-261-0376764 от 18.12.2018 г., издадена от началник отдел „Оперативни дейности“ - Пловдив, в главна дирекция „Фискален контрол“ при Централно управление на Националната агенция за приходите на „Сикретс груп“ ООД,</w:t>
        <w:tab/>
        <w:br/>
        <w:tab/>
        <w:t xml:space="preserve">ОСЪЖДА Националната агенция за приходите да заплати на „Сикретс груп“ ООД, ЕИК 202572475, със седалище и адрес на управление: гр. П., ул. „4-ти януари“ № 36, съдебни разноски в размер на 1 120 (хиляда сто и двадесет) лева за двете съдебни инстанции.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