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№2181/17.02.2009 по адм. д. №8999/2008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Съдебното производство по чл. 39, ал. 3 от Закона за държавната собственост (ЗДС) е образувано по молба (искане) на "Л. Б." ЕООД със седалище и адрес на управление: гр. С., район "Възраждане", бул. "Т. А." № 42, представлявано от адв. Пекунов, за отмяна на отчуждаването на недвижим имот, извършено с Решение № 779 на Министерския съвет от 30 ноември 2007 г. за отчуждаване на имоти - частна собственост, за държавна нужда за изграждане на обект "Автомагистрала "Марица", намиращи се на територията на областите С. З. и Хасково (ДВ, бр. 104 от 2007 година).</w:t>
        <w:tab/>
        <w:br/>
        <w:tab/>
        <w:t xml:space="preserve">В молбата се поддържа, че на основание чл. 34а, ал. 1 ЗДС е отчуждена част от 1734 кв. м от поземлен имот № 34161, находящ се в землището на с. К. А., община С., местността "Беберлика", ЕКАТТЕ 36110, целият имот с площ 2262 кв. м, заедно с построената в имота и функционираща бензиностанция и газостанция. Имотът е закупен от "Л. Б." ЕООД на 25.10.2006 г. с нот. акт № 192, нот. дело № 1613 от 2006 г. на нотариус № 420 на Нотариалната камара, вписан в Службата по вписванията на Районния съд - Свиленград. Имотът е описан в решението на Министерския съвет с номера си по картата на землището на с. К. А. (34161), като собственикът му е записан (неточно) като "Лук ойл" ЕООД.</w:t>
        <w:tab/>
        <w:br/>
        <w:tab/>
        <w:t xml:space="preserve">Решение № 779 на Министерския съвет от 30.11.2007 г. е обнародвано в ДВ, бр. 104 от 2007 г., не е обжалвано от "Л. Б." ЕООД в срока по чл. 38, ал. 1 ЗДС и е влязло в сила на 25.12.2007 г. по отношение на дружеството. На търговското дружество не е изплатено предвиденото за отчуждаването на имота обезщетение в размер на 1 639 151 лв. в 6-месечен срок от влизането на решението в сила и на основание чл. 39, ал. 3 ЗДС дружеството поддържа, че следва да се отмени актът за отчуждаването на описания в молбата недвижим имот.</w:t>
        <w:tab/>
        <w:br/>
        <w:tab/>
        <w:t xml:space="preserve">В подкрепа на искането си дружеството е представило нот. акт за покупко-продажба на недвижим имот № 192 от 2006 г. на нотариус № 420 с район на действие Районен съд - Свиленград, и удостоверение от 21.04.2008 г. на Агенцията по вписванията за удостоверяване в търговския регистър по партидата на "Л. Б." ЕООД към 21.04.2008 г. какви обстоятелства и актове са обявени.</w:t>
        <w:tab/>
        <w:br/>
        <w:tab/>
        <w:t xml:space="preserve">Ответникът по молбата и заинтересованите страни поддържат, че искането за отмяна на отчуждаването на посочения в молбата имот е недопустимо, като алтернативно поддържат, че е неоснователно. Молителят "Л. Б." ЕООД не е надлежна страна в процеса по отчуждаване на имота, защото като собственик на отчуждения имот в решението на Министерския съвет е посочено "Лук ойл" ЕООД. Молителят не е подавал молба до Национална агенция "Пътна инфраструктура" за заплащане на обезщетението, като не е установил правата си на собственик по отношение на отчуждения имот, за да му бъде изплатено обезщетение за отчужден имот.</w:t>
        <w:tab/>
        <w:br/>
        <w:tab/>
        <w:t xml:space="preserve">Върховният административен съд - ІІІ отделение, в настоящия съдебен състав, като обсъди основанията за отмяна на акта за отчуждаването на имота, поддържани от молителя, и въз основа на възраженията на ответника и на заинтересованите стани и на представените доказателства по делото приема за установени следните обстоятелства по административния спор:</w:t>
        <w:tab/>
        <w:br/>
        <w:tab/>
        <w:t xml:space="preserve">Молителят "Л. Б." ЕООД е регистриран в търговския регистър като търговско дружество с ограничена отговорност само с фирма "Л. Б.</w:t>
        <w:tab/>
        <w:br/>
        <w:tab/>
        <w:t xml:space="preserve">" с управител Валентин В. Златев. В нот. акт за покупко-продажба на недвижим имот като купувач на поземлен имот № 34161 в землището на с. К. А., местността "Беберлика", ЕКАТТЕ 36110, целият с площ 2262 кв. м, с построена в имота бензиностанция и газостанция, е записано (посочено) "Л. Б." ЕООД, представлявано от управителя В. В. З..</w:t>
        <w:tab/>
        <w:br/>
        <w:tab/>
        <w:t xml:space="preserve">В "Държавен вестник", бр. 104 от 2007 г., в таблицата за стойността за обезщетенията в с. К. А. за отчуждения поземлен имот № 34161</w:t>
        <w:tab/>
        <w:br/>
        <w:tab/>
        <w:t xml:space="preserve">със засегната площ 1734 кв. м и обезщетение в размер на 1 639 151 лв. е записано като собственик на имота "Лук ойл" ЕООД със седалище (местоживеене) гр. С.. При тези установени обстоятелства за отчуждения имот с № 34161 в землището на с. К. А., местността "Беберлика", отчуждената площ от имота и седалището на собственика, който е търговско дружество, съдът намира, че този поземлен имот е идентичен с имота - предмет на нот. акт за покупко-продажба на недвижим имот № 192, нот. дело № 1613 от 2006 г. по описа на нотариус № 420 с район на действие Районен съд - гр. С., по която сделка купувач на имота е Еднолично дружество с ограничена отговорност с фирма "Л. Б." ЕООД.</w:t>
        <w:tab/>
        <w:br/>
        <w:tab/>
        <w:t xml:space="preserve">Търговското дружество е закупило имота на 26.10.2006 г. - т. е. преди отчуждаването му с Решение № 779 на МС от 2007 г., като на основание разпоредбата на чл. 34б, ал. 1 ЗДС в решението на Министерския съвет по чл. 34а се посочват и собствениците на всеки от имотите. За конкретния случай неточното посочване на собственика на отчуждения имот се дължи единствено на административното поведение на административния орган, който не е изпълнил точно и коректно задължението си по чл. 34б ЗДС.</w:t>
        <w:tab/>
        <w:br/>
        <w:tab/>
        <w:t xml:space="preserve">По изложените съображения жалбата е подадена от надлежна страна (собственик на отчуждения имот) и е процесуално допустима.</w:t>
        <w:tab/>
        <w:br/>
        <w:tab/>
        <w:t xml:space="preserve">Направеното искане за отмяна на отчуждаването на имота на основание чл. 39, ал. 3 ЗДС следва да се уважи като основателно по следните съображения:</w:t>
        <w:tab/>
        <w:br/>
        <w:tab/>
        <w:t xml:space="preserve">Административният орган, за конкретния случай инвеститорът на обекта, следва да установи, че определеното обезщетение за отчуждения имот е изплатено в 6-месечен срок от влизането на решението по чл. 34а ЗДС в сила и собственикът е обезщетен.</w:t>
        <w:tab/>
        <w:br/>
        <w:tab/>
        <w:t xml:space="preserve">Решение № 779 на МС от 2007 г. не е обжалвано от собственика на отчуждения имот и е влязло в сила по отношение на отчуждаването на имота и размера на обезщетението на 25.06.2008 година.</w:t>
        <w:tab/>
        <w:br/>
        <w:tab/>
        <w:t xml:space="preserve">Обезщетението за отчуждения поземлен имот с № 34161 в землището на с. К. А. не е изплатено на собственика на имота - търговското дружество "Л. Б." ЕООД, по реда на чл. 39, ал. 4 ЗДС (обезщетението се внася от инвеститора на обекта в търговска банка по сметка на правоимащите) и е налице посоченото в закона основание за отмяна на акта за отчуждаването на имота.</w:t>
        <w:tab/>
        <w:br/>
        <w:tab/>
        <w:t xml:space="preserve">Доводът на ответника по жалбата и на инвеститора на обекта, че "дружеството не е подало молба за изплащане на обезщетението", е неоснователен и противоречи на разпоредбата на чл. 34, ал. 4 ЗДС. Подаването на жалбата е следвало да се преценява и като "напомняне" на административния орган да изпълни задължението си за заплащане на определеното обезщетение и доказателствената тежест по чл. 34, ал. 1 във вр с ал. 4 ЗДС не е за жалбоподателя като собственик на отчуждения имот по аргумент, изведен от ал. 6 на ЗДС. Инвеститорът на обекта - Национална агенция "Пътна инфраструктура" при Министерския съвет, е длъжен да публикува съобщение в два централни и в един местен ежедневник, с което уведомява собствениците на имотите в коя търговска банка е внесено обезщетението, определено в решението по чл. 34а, ал. 1 или в съдебното решение, и за началната дата, от която започва изплащането.</w:t>
        <w:tab/>
        <w:br/>
        <w:tab/>
        <w:t xml:space="preserve">В настоящото съдебно производство инвеститорът на обекта не е представил доказателства за публикувани обявления по чл. 34, ал. 6 ЗДС за внасяне на обезщетението за отчуждения имот (дори и на неточно изписано име на собственика на отчуждения поземлен имот с № 34161).</w:t>
        <w:tab/>
        <w:br/>
        <w:tab/>
        <w:t xml:space="preserve">За конкретния отчужден имот е налице активната легитимация на дружеството - собственик на имота, да направи искане за отмяна на акта за отчуждаването на имота поради установеното обстоятелство, че като собственик не е обезщетен в срока по чл. 39, ал. 3 ЗДС.</w:t>
        <w:tab/>
        <w:br/>
        <w:tab/>
        <w:t xml:space="preserve">По изложените съображения искането за отмяна на отчуждаването на поземлен имот с № 34161 в землището на с. К. А. следва да се уважи като основателно.</w:t>
        <w:tab/>
        <w:br/>
        <w:tab/>
        <w:t xml:space="preserve">Водим от горното, Върховният административен съд - ІІІ отделение, на основание чл. 39, ал. 3 ЗДС РЕШИ: ОТМЕНЯ</w:t>
        <w:tab/>
        <w:br/>
        <w:tab/>
        <w:t xml:space="preserve">отчуждаването, извършено на основание чл. 34а, ал. 1 във вр. с чл. 34б от Закона за държавната собственост с Решение на Министерския съвет № 779 от 30 ноември 2007 г., на имот - частна собственост, находящ се в землището на с. К. А., община С., поземлен имот № 34161, местност "Беберлика", ЕКАТТЕ 36110, целият с площ 2262 кв. м, за отчуждената част от имота в размер на 1734 кв. м заедно с построената в имота бензиностанция и газостанция - собственост на "Л. Б." ЕООД със седалище и адрес на управление: гр. С., район "Възраждане", бул. "Т. А." № 42. Решението не подлежи на обжалване. Вярно с оригинала,</w:t>
        <w:tab/>
        <w:br/>
        <w:tab/>
        <w:t xml:space="preserve">ПРЕДСЕДАТЕЛ:</w:t>
        <w:tab/>
        <w:br/>
        <w:tab/>
        <w:t xml:space="preserve">/п/ П. И.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К. Х./п/ Т. К.</w:t>
        <w:tab/>
        <w:br/>
        <w:tab/>
        <w:t xml:space="preserve">П.И.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