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№59/15.02.2022 по гр. д. №910/2017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59</w:t>
        <w:tab/>
        <w:br/>
        <w:tab/>
        <w:t xml:space="preserve"/>
        <w:tab/>
        <w:br/>
        <w:tab/>
        <w:t xml:space="preserve">София, 15.02.2022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ГК, ІІІ г. о. в закрито заседание на четиринадесети февруари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изслуша докладваното от съдията Светла Бояджиева гр. дело № 910 по описа за 2017 год.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чл.288 ГПК.</w:t>
        <w:tab/>
        <w:br/>
        <w:tab/>
        <w:t xml:space="preserve"/>
        <w:tab/>
        <w:br/>
        <w:tab/>
        <w:t xml:space="preserve"> Образувано е по касационна жалба, подадена от К. А. А. чрез адв. М. П. срещу решение № ІІ-108 от 4.11.16 г., постановено по в. гр. дело № 1454/16 г. на Бургаския окръжен съд. С него е потвърдено решение № 1256 от 28.07.16 г. по гр. дело № 4972/15 г. Бургаския районен съд в частта, с която са отхвърлени предявените от същата страна против Военно формирование 26720 – Ч., като част от структурата на МО на РБ, иск с правно основание чл.194 ал.1 ЗОВСРБ за горницата над уважения размер от 291.69 лв. до предявения размер от 9 474.23 лв. и за периода от 1.06.02 г. до м. септември 2011 г. вкл., както и искът за заплащане на лихва за забава за горницата над 19.56 лв. до предявения размер от 635.10 лв. </w:t>
        <w:tab/>
        <w:br/>
        <w:tab/>
        <w:t xml:space="preserve"/>
        <w:tab/>
        <w:br/>
        <w:tab/>
        <w:t xml:space="preserve">С определение № 417 от 30.11.2017 г. по настоящото дело е спряно производството на основание чл. 292 ГПК до приемане на тълкувателно решение по ТД № 6/2017 г. на ОСГК на ВКС.</w:t>
        <w:tab/>
        <w:br/>
        <w:tab/>
        <w:t xml:space="preserve"/>
        <w:tab/>
        <w:br/>
        <w:tab/>
        <w:t xml:space="preserve">След приемане на Тълкувателно решение № 6 от 11.02.2022 г. по ТД № 6/2017 г. на ОСГК на ВКС производството по делото следва да се възобнови.</w:t>
        <w:tab/>
        <w:br/>
        <w:tab/>
        <w:t xml:space="preserve"/>
        <w:tab/>
        <w:br/>
        <w:tab/>
        <w:t xml:space="preserve">Предвид на горното, ВЪРХОВНИЯТ КАСАЦИОНЕН СЪД, Трето гражданско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ВЪЗОБНОВЯВА производството по гр. дело № 910/2017 г. по описа на Трето г. о. на ВКС.</w:t>
        <w:tab/>
        <w:br/>
        <w:tab/>
        <w:t xml:space="preserve"/>
        <w:tab/>
        <w:br/>
        <w:tab/>
        <w:t xml:space="preserve"> Делото да се докладва на Председателя на Трето гражданско отделение за насрочване в закрито заседание.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