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№57/15.02.2022 по гр. д. №1033/2021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57</w:t>
        <w:tab/>
        <w:br/>
        <w:tab/>
        <w:t xml:space="preserve"/>
        <w:tab/>
        <w:br/>
        <w:tab/>
        <w:t xml:space="preserve">гр. София, 15.02.2022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четиринадесети февруари през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изслуша докладваното от съдията ДАНИЕЛА СТОЯНОВА</w:t>
        <w:tab/>
        <w:br/>
        <w:tab/>
        <w:t xml:space="preserve"/>
        <w:tab/>
        <w:br/>
        <w:tab/>
        <w:t xml:space="preserve">гр. дело № 1033/2021год.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Военно формирование 32140 – [населено място], подадена чрез старши юрисконсулт Д. П., срещу въззивно решение № 1649 /07.12.2020 г., постановено по възз. гр. д. № 2310/2020г. по описа на Варненски окръжен съд. С това решение е потвърдено решение № 2793/02.07.2020г., постановено по гр. д. № 13171/2015 г. по описа на Варненски районен съд в частта, с която Военно формирование 32140 – [населено място], с адрес [населено място], п. к 9000 като част от структурата на МИНИСТЕРСТВО НА ОТБРАНАТА на РЕПУБЛИКА БЪЛГАРИЯ [населено място], 1000, [улица], е осъдено да заплати на М. Х. А. : сумата в размер на 22078.11 /двадесет и две хиляди седемдесет и осем лева и 11 ст./ лева, представляваща сбора на сумите за дължимо, неизплатено възнаграждение за извънреден труд, положен в условия на удължено служебно време, което се изчислява като извънреден труд - фактически отработеното служебно време над месечната продължителност на служебното време по чл. 194, ал.1 от ЗОВСРБ /нов/ и по чл. 152, ал.6, от ПКВС /отм./ за периода от 01.02.2005 год. до 31.08.2015 год. за 127 месеца, равняващи се на 707 дни, равняващи се на 5656 часа вследствие на полагащите му се и неизползвани почивки след изпълнявано дежурство по график, дежурен по кораб, бойни дежурства, дежурен по КПП и други, в ответното военно формирование на В. към Министерство на отбраната па Република България, ведно със законната лихва върху главницата, считано от датата на подаване на исковата молба по пощата - 22.10.2015 г. до окончателното изплащане на сумата и обезщетение за забава върху главницата в размер на 17457.76 /седемнадесет хиляди четиристотин петдесет и седем лева и 76 ст./ лева за периода от падежа /всяко първо число на месеца следващ месеца за който е дължимо обезщетението, считано от 01.02.2005 г. до подаване на молбата – 22.10.2015 г., на осн. чл. 203, ал.3 ЗОВСРБ (отм.), чл. 194, ал.3 вр. ал.1 ЗОВСРБ ДВ.бр.35/2009 г. и чл. 86, ал.1 ЗЗД; разноски за производството в размер на 2442.10 /две хиляди четиристотин четиридесет и два лева и 10 ст./ лева, на осн. чл.78 ГПК; в полза на бюджета на съдебната власт по сметка на Районен съд Варна държавна такса за производството в размер на 1581.43 лева, възнаграждение на вещо лице, изплатено от бюджета в размер на 2697.97 лева и допълнителен депозит за ССЕ в размер на 2498 лева съгласно протоколно определение от 02.6.2020 г., на осн. чл.78, ал.6, вр. чл.77 ГПК.С въззивното решение Военно формирование 32140 – [населено място] е осъдено да заплати на М. Х. А. и сумата 1200лв. разноски за въззивното производство.</w:t>
        <w:tab/>
        <w:br/>
        <w:tab/>
        <w:t xml:space="preserve"/>
        <w:tab/>
        <w:br/>
        <w:tab/>
        <w:t xml:space="preserve">С определение № 151 от 19.05.2021г. съдебният състав е приел, че въпросите, повдигнати от касатора с представеното към касационната жалба изложение на основанията за допускане на касационно обжалване по настоящето дело се включват във въпроса, предмет на образувано тълкувателно дело № 6/2017г. по описа на ОСГК, ВКС, а именно : „В кой момент възниква вземането за заплащане на обезщетение на военнослужещ, положил труд повече от нормативно определения при даване на 24 - часови дежурства, некомпенсиран с почивка, от кой момент изпада в забава работодателят по отношение на това вземане и съответно от кой момент започва да тече погасителната давност за същото, включително и в случаите на прекратено служебно правоотношение?“. Като е съобразил изложеното, ведно с обстоятелството, че тълкуването, което ще бъде дадено, ще е задължително за настоящия съдебен състав, съдът е спрял производството по гр. д. № 1033/2021г. на Върховния касационен съд, ІІІ гражданско отделение, до приключване на производството по тълкувателно дело № 6/2017 г. на ОСГК на ВКС.</w:t>
        <w:tab/>
        <w:br/>
        <w:tab/>
        <w:t xml:space="preserve"/>
        <w:tab/>
        <w:br/>
        <w:tab/>
        <w:t xml:space="preserve">Към настоящия момент пречката за движение на делото е отпаднала. На 11.02.2022год. е обявено решение № 6/2017 на ВКС – ОСГК по т. д. №6/2017г. Производството по делото следва да бъде възобновено.</w:t>
        <w:tab/>
        <w:br/>
        <w:tab/>
        <w:t xml:space="preserve"/>
        <w:tab/>
        <w:br/>
        <w:tab/>
        <w:t xml:space="preserve">По горните съображения съдът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ВЪЗОБНОВЯВА производството по гр. дело № 1033/2021г. по описа на Върховния касационен съд, ІІІ г. о.</w:t>
        <w:tab/>
        <w:br/>
        <w:tab/>
        <w:t xml:space="preserve"/>
        <w:tab/>
        <w:br/>
        <w:tab/>
        <w:t xml:space="preserve">Насрочва делото за разглеждане в закрито заседание по чл.288 ГПК на 09.03.2022г.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