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№440/05.06.2014 по ч. търг. д. №1691/2014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440</w:t>
        <w:tab/>
        <w:br/>
        <w:tab/>
        <w:t xml:space="preserve"> </w:t>
        <w:tab/>
        <w:br/>
        <w:tab/>
        <w:t xml:space="preserve">София 05.06.2014 г.</w:t>
        <w:tab/>
        <w:br/>
        <w:tab/>
        <w:t xml:space="preserve"> </w:t>
        <w:tab/>
        <w:br/>
        <w:tab/>
        <w:t xml:space="preserve"> ВЪРХОВЕН КАСАЦИОНЕН СЪД,</w:t>
        <w:tab/>
        <w:br/>
        <w:tab/>
        <w:t xml:space="preserve"> </w:t>
        <w:tab/>
        <w:br/>
        <w:tab/>
        <w:t xml:space="preserve"> Търговска колегия, Първо отделение, в закрито заседание на пети юни през две хиляди и четиринадесета година в състав:</w:t>
        <w:tab/>
        <w:br/>
        <w:tab/>
        <w:t xml:space="preserve"/>
        <w:tab/>
        <w:br/>
        <w:tab/>
        <w:t xml:space="preserve">ПРЕДСЕДАТЕЛ: РАДОСТИНА КАРАКОЛЕВА </w:t>
        <w:tab/>
        <w:br/>
        <w:tab/>
        <w:t xml:space="preserve"> </w:t>
        <w:tab/>
        <w:br/>
        <w:tab/>
        <w:t xml:space="preserve"> ЧЛЕНОВЕ: МАРИАНА КОСТОВА</w:t>
        <w:tab/>
        <w:br/>
        <w:tab/>
        <w:t xml:space="preserve"> </w:t>
        <w:tab/>
        <w:br/>
        <w:tab/>
        <w:t xml:space="preserve"> КОСТАДИНКА НЕДКОВА</w:t>
        <w:tab/>
        <w:br/>
        <w:tab/>
        <w:t xml:space="preserve"/>
        <w:tab/>
        <w:br/>
        <w:tab/>
        <w:t xml:space="preserve"> като изслуша докладваното от съдията Костова ч. т.д. №1691 по описа за 2014г. и за да се произнесе, взе предвид следното: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чл.274, ал.2 във връзка с чл.280, ал.2 от ГПК.</w:t>
        <w:tab/>
        <w:br/>
        <w:tab/>
        <w:t xml:space="preserve"/>
        <w:tab/>
        <w:br/>
        <w:tab/>
        <w:t xml:space="preserve">Образувано е по частна жалба на [фирма], със седалище и адрес на управление в [населено място], представлявано от управителя Ц. П., чрез адв. И. В., срещу определение №83 от 7.3.2014г. по т. д. №622/2012г. на ВКС, ТК, І т. о., с което е оставена без разглеждане касационната жалба на жалбоподателя поради недопустимост на касационното производство по два обективно съединени иска по чл.367 ТЗ с цена на иска 5783лв. и по чл.86 ЗЗД с цена на иска 290 лв.. Основанието за оставяне без разглеждане на касационната жалба е разпоредбата на чл.280, ал.2 ГПК. Частният жалбоподател счита определението на ВКС, ТК, І т. о. за неправилно, без да са изложени аргументи в какво се изразява допуснатото от ВКС нарушение.</w:t>
        <w:tab/>
        <w:br/>
        <w:tab/>
        <w:t xml:space="preserve"> </w:t>
        <w:tab/>
        <w:br/>
        <w:tab/>
        <w:t xml:space="preserve"> Ответникът Ц. Г. К., чрез адв. С. М. заявява становище за основателност на частната жалба. Направено е искане за присъждане на разноски – адвокатско възнаграждение съгласно договор за правна защита и съдействие.</w:t>
        <w:tab/>
        <w:br/>
        <w:tab/>
        <w:t xml:space="preserve"> </w:t>
        <w:tab/>
        <w:br/>
        <w:tab/>
        <w:t xml:space="preserve"> Върховният касационен съд, ТК, състав на първо отделение за да се произнесе, взе предвид следното:</w:t>
        <w:tab/>
        <w:br/>
        <w:tab/>
        <w:t xml:space="preserve"> </w:t>
        <w:tab/>
        <w:br/>
        <w:tab/>
        <w:t xml:space="preserve"> Определението е правилно. </w:t>
        <w:tab/>
        <w:br/>
        <w:tab/>
        <w:t xml:space="preserve"> </w:t>
        <w:tab/>
        <w:br/>
        <w:tab/>
        <w:t xml:space="preserve"> Съгласно ал.2 на чл.280 ГПК / ДВ бр. 100 от 2010г. / не подлежат на касационно обжалване решенията по въззивни дела с цена на иска до 10 000 лв. по търговски дела. Правилно съставът на ВКС, ТК, след като е съобразил цената на предявения от жалбоподателя иск по чл.367 ТЗ за сумата от 5783лв., представляваща цената на дължимо възнаграждение по търговска сделка – договор за превоз, е приел, че съществува процесуална пречка за разглеждане на касационната жалба срещу въззивното решение на Виденския окръжен съд. </w:t>
        <w:tab/>
        <w:br/>
        <w:tab/>
        <w:t xml:space="preserve"> </w:t>
        <w:tab/>
        <w:br/>
        <w:tab/>
        <w:t xml:space="preserve"> Въпреки изхода от касационното обжалване, разноски на ответника по касация не се присъждат. Ответникът има право на </w:t>
        <w:tab/>
        <w:br/>
        <w:tab/>
        <w:t xml:space="preserve"> </w:t>
        <w:tab/>
        <w:br/>
        <w:tab/>
        <w:t xml:space="preserve">направените</w:t>
        <w:tab/>
        <w:br/>
        <w:tab/>
        <w:t xml:space="preserve"> </w:t>
        <w:tab/>
        <w:br/>
        <w:tab/>
        <w:t xml:space="preserve"> по делото разноски/ чл.78, ал.3 ГПК и т.1 ТР №6/2012г. на ОСГТК на ВКС/. В случая адвокатското възнаграждение за изготвения отговор е договорено да бъде платено до произнасяне на ВКС. Към датата на постановяване на определението от ВКС, не са представени доказателства възнаграждението да е заплатено, поради което то не се дължи от частния касатор. </w:t>
        <w:tab/>
        <w:br/>
        <w:tab/>
        <w:t xml:space="preserve"> </w:t>
        <w:tab/>
        <w:br/>
        <w:tab/>
        <w:t xml:space="preserve">С оглед на изложеното съставът на първо търговско отделение на ВКС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 ПОТВЪРЖДАВА </w:t>
        <w:tab/>
        <w:br/>
        <w:tab/>
        <w:t xml:space="preserve"> </w:t>
        <w:tab/>
        <w:br/>
        <w:tab/>
        <w:t xml:space="preserve">определение №83 от 07.3.2014г., постановено по т. д. №622/2014г. на ВКС, ТК, І т. о., с което е оставена без разглеждане касационната жалба на [фирма], [населено място].</w:t>
        <w:tab/>
        <w:br/>
        <w:tab/>
        <w:t xml:space="preserve"> </w:t>
        <w:tab/>
        <w:br/>
        <w:tab/>
        <w:t xml:space="preserve"> Определението е окончателно.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