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№210/15.05.2014 по търг. д. №908/2012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№210</w:t>
        <w:tab/>
        <w:br/>
        <w:tab/>
        <w:t xml:space="preserve"> </w:t>
        <w:tab/>
        <w:br/>
        <w:tab/>
        <w:t xml:space="preserve">гр. София,15.05.2014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петнадесети май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/>
        <w:tab/>
        <w:br/>
        <w:tab/>
        <w:t xml:space="preserve">ЧЛЕНОВЕ: МАРИАНА КОСТОВА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Радостина Караколева т. д. N 908 по описа за 2012г.,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 С оглед наличието на обстоятелства по 22, ал.1, т.6 от ГПК, които могат да породят съмнение за безпристрастността на състава, Върховният касационен съд</w:t>
        <w:tab/>
        <w:br/>
        <w:tab/>
        <w:t xml:space="preserve"> </w:t>
        <w:tab/>
        <w:br/>
        <w:tab/>
        <w:t xml:space="preserve">ОПРЕДЕЛИ </w:t>
        <w:tab/>
        <w:br/>
        <w:tab/>
        <w:t xml:space="preserve"/>
        <w:tab/>
        <w:br/>
        <w:tab/>
        <w:t xml:space="preserve">ОТСТРАНЯВА </w:t>
        <w:tab/>
        <w:br/>
        <w:tab/>
        <w:t xml:space="preserve"> </w:t>
        <w:tab/>
        <w:br/>
        <w:tab/>
        <w:t xml:space="preserve">от разглеждане на т. д. № 908/2012г. по описа на ВКС, ТК, съдиите Радостина Караколева, Мариана Костова. и Костадинка Недкова.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ДЕЛОТО</w:t>
        <w:tab/>
        <w:br/>
        <w:tab/>
        <w:t xml:space="preserve"> </w:t>
        <w:tab/>
        <w:br/>
        <w:tab/>
        <w:t xml:space="preserve"> да се докладва на председателя на ТК за определяне на нов състав за разглеждане на молбата за отмяна.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