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№4100/29.03.2010 по адм. д. №9029/2009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от АПК.</w:t>
        <w:tab/>
        <w:br/>
        <w:tab/>
        <w:t xml:space="preserve">Образувано е по касационна жалба, подадена от В. К. Г. против решение от 16. 04. 2009г. по адм. дело № 643/2009г. на Административен съд Монтана.С касационната жалба са развити доводи за неправилност и незаконосъобразност на обжалваното решение – отменителни основания по чл. 209, т. 3 от АПК и се иска неговата отмяна.</w:t>
        <w:tab/>
        <w:br/>
        <w:tab/>
        <w:t xml:space="preserve">Ответникът – кметът на община М. не взема становище по касационната жалба</w:t>
        <w:tab/>
        <w:br/>
        <w:tab/>
        <w:t xml:space="preserve">Ответникът – Г. К. К., чрез процесуален представител адв. Стоянов, оспорва касационната жалба и моли да бъде оставено в сила решението на Административен съд Монтана. Подробни съображения излага в представено писмено възражение.</w:t>
        <w:tab/>
        <w:br/>
        <w:tab/>
        <w:t xml:space="preserve">Заинтересованата страна – Й. К. М. – Кацарски счита, че касационната жалба следва да бъде оставена без уважение, а останалите заинтересовани страни не вземат становище.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Сочи, че ползвателите по §4а и §4б от ПЗР на ЗСПЗЗ могат да заявят правото си на трансформация до кмета на общината по местонахождение на имота, при условията на § 61, ал.1 и сл. от ПМС №456/97 г. само, ако не са упражнили вече това свое право. В случая са налице данни, че ползвателката Горанова е подала заявление до кмета на община М. на 02. 07. 1992 г., по реда на § 5 от ПЗР на ППЗСПЗЗ (ДВ. бр.34/1992 г.), който е действал тогава. В резултат на това заявление комисията по § 4 от ПЗР на ЗСПЗЗ е извършила и оценка на имота, видно от приетия като доказателство оценителен протокол от 11. 11. 1992 г. Тази процедура е останала неприключена. Оспорената заповед е фактически и правно немотивирана, тъй като разпоредбата на § 62, ал. 3 от ПЗР към ПМС №456/1997 г. за ИД на ППЗСПЗЗ е неприложима към процесния случай предвид установеното от фактическа страна. Не са налице касационни основания за отмяна на решението.</w:t>
        <w:tab/>
        <w:br/>
        <w:tab/>
        <w:t xml:space="preserve">Върховният административен съд, четвърто отделение намира касационната жалба за процесуално допустима като подадена от надлежна страна и в срока по чл. 211, ал. 1 от АПК. Разгледана по същество е основателна.</w:t>
        <w:tab/>
        <w:br/>
        <w:tab/>
        <w:t xml:space="preserve">С обжалваното решение Административен съд Монтана в производството по § 62, ал. 3 от ПЗР на ПМС № 456/11.12.1997 г. за изменение и допълнение на ППЗСПЗЗ е отменил заповед № 2123/11. 08. 2008 г. на кмета на община М., с която на ползвателя Д. В. Г. е признато правото да придобие собствеността по реда на § 4а от ПЗР на ЗСПЗЗ върху имот № 1499 по помощния план на зона „Парта”, местност „Под кацарското”, землище Монтана, като е възложил извършването на оценка върху 500 кв. м. от имота. С отделен диспозитив, на основание чл. 173, ал. 1 от АПК съдът се е произнесъл по съществото на спора и е отказал на наследниците на ползвателя Д. В. Г. правото да придобият собствеността по реда на § 62 от ПЗР на ППЗСПЗЗ върху заявения с молба № АБ-94-В-436/02. 07. 1992г. имот. Съдът е приел, че молителят е подал молба за трансформация на правото му на ползване в право на собственост още през 1992 г., поради което не може да се ползва от реда по § 62 от ПЗР на ППЗСПЗЗ, приложим само спрямо лица, които до този момент не са заявили права по § 4а или 4б от ПЗР на ЗСПЗЗ. Така постановеното решение е неправилно.</w:t>
        <w:tab/>
        <w:br/>
        <w:tab/>
        <w:t xml:space="preserve">От писмените доказателства по приложената административна преписка е установено, че на Д. В. Г. е предоставено право на ползване върху лозе и празно място с площ от 0.500 кв. м. в местността „П. К.” на основание ПМС № 1/1981 г., за което се легитимира с удостоверение № 610/23. 02. 1982г. С молба вх. № АБ-94-В-436/02. 07. 1992 г. В. К. Г. като негов законен наследник е поискала да бъде извършена оценка на имот от 0.500 кв. м., предоставен му за ползване по силата на нормативните актове, посочени в § 4 от ПЗР на ЗСПЗЗ, представляващ лозе от 300 кв. м. ведно с построената в имота вила с площ от 15 кв. м.</w:t>
        <w:tab/>
        <w:br/>
        <w:tab/>
        <w:t xml:space="preserve">По повод на заявлението от 1992 година за трансформиране правото на ползване е изготвен оценителен протокол на11. 11. 1992 г. с определена оценка на имота. Данни за връчването му на заявителя липсват. След приемане на ПМС № 456/1997г., комисия по § 62, ал.1 от ПМС № 456/1997 г. е дала заключение, че са налице законовите основания ползвателят да придобие правото на собственост върху имота. На основание на даденото становище е издадена и оспорената заповед.</w:t>
        <w:tab/>
        <w:br/>
        <w:tab/>
        <w:t xml:space="preserve">Жалбоподателят в първоинстанционното производство Г. К. К. се легитимира като собственик с възстановено право на собственост в производство по реда на чл.11, ал. 2 от ЗСПЗЗ. В проведеното исково производство с решение от 18. 10.1996г. по гр. дело № 423/1996 година на Монтанския окръжен съд на наследниците на К. М. К. е признато за установено право да възстановят собствеността си върху 25 декара в местността “Парта” при описаните граници. В изпълнение на съдебния акт, поземлена комисия – Монтана с решение № 2/1 от 18. 06.1997г. е възстановила право на собственост в съществуващи стари реални граници върху четири имота, попадащи в зона по § 4 от ПЗР на ЗСПЗЗ.</w:t>
        <w:tab/>
        <w:br/>
        <w:tab/>
        <w:t xml:space="preserve">При тези данни по делото, съдът необосновано е приел, че след като ползвателят не е заплатил определената оценка на имота преди новирания срок в ПМС № 456/1997г., правото му да претендира трансформация е погасено. Необосновани са и последващите му изводи, че комисията не е имала правомощие да се произнася по наличието или липсата на предпоставките по § 4а от ПЗР на ЗСПЗЗ. В случая ползвателят е заявил права върху имота още с приемането на § 4а (обн. ДВ, бр. 28/1992 г.), към която е приложил писмено доказателство за предоставено право на ползване. Такова е представеното удостоверение за ползване № 610/23. 02.1982г., в което се съдържат всички необходими елементи – индивидуализация на правното основание, на което е извършено предоставянето – ПМС № 1/1981г. и решение № 73/26. 05.1981г. на ИК на ОНС, индивидуализация на ползвателя и индивидуализация на имота. Удостоверението е подписано от председателя на ИК на ОНС и съставлява годно писмено доказателство за предоставено право на ползване, което не е оспорено от страните.</w:t>
        <w:tab/>
        <w:br/>
        <w:tab/>
        <w:t xml:space="preserve">Заявлението за трансформация на правото на ползване е следвало да бъде разгледано по реда на § 5 от ПЗР на ППЗСПЗЗ (в редакцията от ДВ, бр. 34/1992г.), като бъде изготвена оценка на имота съобразно изискванията на § 4а, ал. 1 от ПЗР на ЗСПЗЗ и размера на таксата в случаите на § 4а, ал. 2 от ПЗР на ЗСПЗЗ. Доказателствата по делото сочат, че такава оценка е извършена, за което е представен оценителен протокол от 11. 11. 1992г. по § 5 от ПЗР на ППЗСПЗЗ. Данни за връчването му на заявителя липсват. Нещо повече, изрично е издадено удостоверение от община М. - № 11-02-139/06. 02. 2009г., в което е посочено, че оценителния протокол не е връчван на наследниците на ползвателя. Това означава, че недовършването на процедурата през 1992г. не е по вина на ползвателя, а се дължи на бездействие на администрацията, която не е изпълнила задължението си да го уведоми за изготвената оценка. По този начин към публикуването на ПМС № 456/1997г. е била налице една висяща административна процедура, която законосъобразно е довършена по реда, предвиден в него. При установеното наличие на всички законови предпоставки, предвидени в разпоредбата на § 4а, ал.1 от ПЗР на ЗСПЗЗ заповедта на кмета на общината се явява законосъобразна.</w:t>
        <w:tab/>
        <w:br/>
        <w:tab/>
        <w:t xml:space="preserve">Като не е съобразил всички факти и обстоятелства по делото, съдът е допуснал нарушение на материалния закон, съставляващо отменително основание по чл. 209, т. 3 от АПК. Решението следва да се отмени и жалбата срещу заповедта на кмета за признаване право на ползвателя да придобие собствеността да се отхвърли, като неоснователна.</w:t>
        <w:tab/>
        <w:br/>
        <w:tab/>
        <w:t xml:space="preserve">Водим от горното и на основание чл. 221, ал. 1 от АПК, Върховният административен съд, четвърто отделение РЕШИ:</w:t>
        <w:tab/>
        <w:br/>
        <w:tab/>
        <w:t xml:space="preserve">ОТМЕНЯ решение от 16. 04. 2009г. по адм. дело № 643/2009г. на Административен съд Монтана, като вместо него ПОСТАНОВЯВА :</w:t>
        <w:tab/>
        <w:br/>
        <w:tab/>
        <w:t xml:space="preserve">ОТХВЪРЛЯ жалбата на Г. К. К. против заповед № заповед № 2123/11. 08. 2008 г. на кмета на община М.. Решението е окончателно. Вярно с оригинала, ПРЕДСЕДАТЕЛ: /п/ Б. М. секретар: ЧЛЕНОВЕ: /п/ Н. Д./п/ А. К. Б.М.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