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№5479/13.05.2008 по адм. д. №1897/2008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от Административнопроцесуалния кодекс /АПК/ във вр. с чл. 160, ал.6 от Данъчно-осигурителния процесуален кодекс /ДОПК/.</w:t>
        <w:tab/>
        <w:br/>
        <w:tab/>
        <w:t xml:space="preserve">Образувано е по подадената от Директора на Дирекция "Обжалване и управление на изпълнението" - гр. В. касационна жалба срещу решение № 986/19.12.07г. на Варненския окръжен съд, постановено по адм. д. № 1085/06г.</w:t>
        <w:tab/>
        <w:br/>
        <w:tab/>
        <w:t xml:space="preserve">В касационната жалба се излагат доводи за незаконосъобразност на съдебното решение, поради необоснованост, съществени процесуални нарушения и неправилно приложение на материалния закон, съставляващи отменителни касационни основания по чл. 209,т.3 от АПК. Твърди се, че съдът неправилно е преценил събраните по делото доказателства. Същите сочат, че не са били налице пазарни предпоставки за осъществяване на продажбите на процесните стоки под тяхната себестойност. Претендира се отмяна на решението и постановяване на друго по съществото на спора, с което да се отхвърли жалбата на ЗПК "Нива" срещу ревизионния акт и присъждане на разноски.</w:t>
        <w:tab/>
        <w:br/>
        <w:tab/>
        <w:t xml:space="preserve">Ответникът по касационната жалба - ЗПК "Нива" - с. В., Община с. В., Варненска област не изразява становище.</w:t>
        <w:tab/>
        <w:br/>
        <w:tab/>
        <w:t xml:space="preserve">Представителят на Върховна административна прокуратура дава заключение за частична 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касационни основания, съгласно чл. 218, ал.1 от АПК, както и съответствието на решението с материалния закон в изпълнение изискването на чл. 218,ал.2 от АПК, приема за установено следното от фактическа и правна страна на спора:</w:t>
        <w:tab/>
        <w:br/>
        <w:tab/>
        <w:t xml:space="preserve">Касационната жалба, като подадена в срок и от надлежна страна, е допустима.</w:t>
        <w:tab/>
        <w:br/>
        <w:tab/>
        <w:t xml:space="preserve">Предмет на съдебен контрол в производството пред Варненския окръжен съд е бил Ревизионен акт № 0300-117/10.02.06г., издаден от орган по приходите при ТД на НАП-гр. В., потвърдени с решение № 190/02.05.06г. на Директора на Дирекция "ОУИ"-гр. В. при ЦУ на НАП.</w:t>
        <w:tab/>
        <w:br/>
        <w:tab/>
        <w:t xml:space="preserve">За да отмени РА в частта му, в която са определени допълнителни данъчни задължения за данъчния период 01.01.2004г.-31.12.2004г. - ДДС в размер на 4 599.27 лв. и лихви в размер на 1 206.68 лв., окръжният съд е приел, че след изменението на чл. 29,ал.6,т.1 от ЗДДС в ДВ, бр. 117/02г., доказателствената тежест за наличието на пазарните предпоставки не се носи вече само и изключително от задълженото лице. В хода на ревизионното производство органът по приходите не е извършил анализ и преценка на извършените доставки с оглед наличието или липсата на предпоставките по ал.6, изключващи приложението на ал. 5. Не е спазено изискването на чл. 37,ал.1 от ДОПК за служебно събиране на доказателства. От друга страна, в хода на административното и съдебно производство жалбоподателят е ангажирал доказателства - писма от "САПИ", справка от ТСБ при НСИ - Варна, фактури, издадени от други кооперации и ССЕ, която не е оспорена от страните. Същите установяват наличието на средните продажни цени на краве мляко, телета под 12 м. и над 12 месеца, които са по-ниски от продажните цени на жалбоподателя. Жалбата е частично основателна.</w:t>
        <w:tab/>
        <w:br/>
        <w:tab/>
        <w:t xml:space="preserve">С обжалвания пред ВОС ревизионен акт е доначислен ДДС за 2004г. в размер на 2 126.69 лв., като данъчната основа е увеличена с разликата между продажната цена и размера на себестойността на продаденото краве мляко. За ицзвършените продажби на телета до 12 - месечна възраст и над 12 - месечна възраст също е прието, че са под себестойността и за 2004г. е доначислен ДДС в размер на 2 334.56 лв. за първите и 1653.12 - за вторите. Увеличен е общият размер на освободените доставки през данъчните периоди м. август и м. октомври 2004г., свързани със селскостопански услуги по обработването на земя и рента в натура. Съответно е извършено намаление на данъчната основа на освободените доставки през м. януари 2005г. Установено е, че процедурата по приспадане на ДДС започва през м. януари 2005г. с резултат - ДДС за възстановяване в размер на 1532.10 лв., който подлежи на приспадане по реда на чл. 77, ал.1 от ЗДДС през следващите три последователни данъчни периода - м. февруари, м. март и м. април 2005г., които не са в обхвата на ревизията.</w:t>
        <w:tab/>
        <w:br/>
        <w:tab/>
        <w:t xml:space="preserve">За да определи средни пазарни цени на процесните селскостопански продукти, вещото лице се е позовало на данни от "САПИ", определени при използване на метода на сравними неконтролируеми цени между независими търговци, както изрично е посочено в представеното писмо - № 121/08.02.07г., информация от ТСИ-Варна по тримесечия, фактури от ЗК "Житница" и ЗК "Бразди". Направен е извод, че продажбите на краве мляко и на телета над 12 м. от жалбоподателя са на цени по-високи от среднтите пазарни. За телетата до 12 м. - под пазарните цени са извършените продажби през месеците май, август, ноември и декември 2004г., поради което е определен дължимия ДДС за тези периоди - в общ размер 138.94 лв. На тази база е преизчислен и ДДС за възстановяване към м. януари 2005г. и размера на дължимата лихва.</w:t>
        <w:tab/>
        <w:br/>
        <w:tab/>
        <w:t xml:space="preserve">Доводите на касатора за незаконосъобразност на съдебното решение се свеждат до неправилно кредитиране на заключението на вещото лице, тъй като същото е изготвено при недостатъчно данни. Според настоящия съдебен състав на Върховния административен съд, Първо отделение, същите са неоснователни, поради следното:</w:t>
        <w:tab/>
        <w:br/>
        <w:tab/>
        <w:t xml:space="preserve">По отношение на кравето мляко пазарните цени са определени от вещото лице на базата на посочените средномесечни пазарни цени за продажба на краве мляко за Варненска област, дадени в справка от Система за агропазарна информация /САПИ/, обективирана в писмо-изх. № 42/25.01.06г. и посоченото в писмо № 121/08-02.07г., че за изготвянето на тази справка е използван метод на сравними неконтролируеми цени между независими търговци. Тези данни са сравнени с данните, съдържащи се в писмо-изх. № 2322/24.11.06г. на Териториално статистическо бюро - Варна при Националния статистически институт / за страната и за област В./, както и фактури, издадени от Земеделска кооперация "Бразди"-с. С. и земеделска кооперация "Житница"-с. Ж., Варненска обл. Относно пазарните цени на телета до 12 месеца вещото лице е използвало информацията от САПИ, ТСБ-Варна при НСИ и фактури, издадени от ЗК "Житница". Вярно е, че в справката, дадена от САПИ и във фактурите на ЗК "Житница" е посочено само телета без възраст, но в информацията от ТСБ-Варна при НСИ е направено разграничението между телета /до 12 м./ и говеда /над 12м./. Сравнението на цените, което показва, че продажните цени на говеда /между 1 и 2 години/ са значително по-ниски от тези на телета /до 12 м./ е дало основание на вещото лице да приеме, че посочените от САПИ и във фактурите на ЗК "Житница" се отнасят до телета под 12 м. При липса на други данни вещото лице се е позовало само на информацията от ТСБ при НСИ за продажните цени на говеда /над 12 м./, които са дадени за Варненска област и за страната отделно. Правилен е изводът на съда, че за изготвяне на експертизата си вещото лице е използвало метода на сравними неконтролирани цени между независими търговци по чл. 20,т.5,б."а" на базата на наличните данни и информация. Заключението не е оспорено от ответника.</w:t>
        <w:tab/>
        <w:br/>
        <w:tab/>
        <w:t xml:space="preserve">При кредитиране заключението на вещото лице обаче, би следвало да се вземе предвид определеното от него ДДС, което следва да се начисли за данъчните периоди м. май, м. август, м. ноември и м. декември 2004г. в общ размер 138.94 лв. и РА да се отмени за разликата над тази сума, както и за разликата над лихвата от 97.46 лв. В тази част решението като незаконосъобразно следва да се отмени и да се постанови друго по съществото на спора, с което да се отхвърли жалбата. В съответствие с отхвърлената част от жалбата следва да се намалят и присъдените разноски.</w:t>
        <w:tab/>
        <w:br/>
        <w:tab/>
        <w:t xml:space="preserve">Водим от горното, Върховният административен съд, Първо отделение РЕШИ: ОТМЕНЯ</w:t>
        <w:tab/>
        <w:br/>
        <w:tab/>
        <w:t xml:space="preserve">решение № 986/19.12.07г. на Варненския окръжен съд, постановено по адм. д. № 1085/06г. , в частта му, в която е отменен</w:t>
        <w:tab/>
        <w:br/>
        <w:tab/>
        <w:t xml:space="preserve">Ревизионен акт № 0300-117/10.02.06г., издаден от орган по приходите при ТД на НАП-гр. В., потвърдени с решение № 190/02.05.06г. на Директора на Дирекция "ОУИ"-гр. В. при ЦУ на НАП, относно определените за данъчните периоди</w:t>
        <w:tab/>
        <w:br/>
        <w:tab/>
        <w:t xml:space="preserve">м. май, м. август, м. ноември и м. декември 2004г. данъчни задължения - ДДС в общ размер 138.94 лв. и лихва в общ размер</w:t>
        <w:tab/>
        <w:br/>
        <w:tab/>
        <w:t xml:space="preserve">97.46лв., а в частта за разноските - за разликата над 644 лв. и вместо това ПОСТАНОВЯВА: ОТХВЪРЛЯ жалбата на</w:t>
        <w:tab/>
        <w:br/>
        <w:tab/>
        <w:t xml:space="preserve">ЗПК "Нива" - с. В.</w:t>
        <w:tab/>
        <w:br/>
        <w:tab/>
        <w:t xml:space="preserve">срещу частта от</w:t>
        <w:tab/>
        <w:br/>
        <w:tab/>
        <w:t xml:space="preserve">Ревизионен акт № 0300-117/10.02.06г., издаден от орган по приходите при ТД на НАП-гр. В., потвърдени с решение № 190/02.05.06г. на Директора на Дирекция "ОУИ"-гр. В. при ЦУ на НАП, относно определените за данъчните периоди</w:t>
        <w:tab/>
        <w:br/>
        <w:tab/>
        <w:t xml:space="preserve">м. май, м. август, м. ноември и м. декември 2004г. данъчни задължения - ДДС в общ размер 138.94 лв.</w:t>
        <w:tab/>
        <w:br/>
        <w:tab/>
        <w:t xml:space="preserve">и лихва в общ размер</w:t>
        <w:tab/>
        <w:br/>
        <w:tab/>
        <w:t xml:space="preserve">97.46лв.</w:t>
        <w:tab/>
        <w:br/>
        <w:tab/>
        <w:t xml:space="preserve">ОСТАВЯ В СИЛА</w:t>
        <w:tab/>
        <w:br/>
        <w:tab/>
        <w:t xml:space="preserve">решението в останалата част.</w:t>
        <w:tab/>
        <w:br/>
        <w:tab/>
        <w:t xml:space="preserve">Решението не подлежи на обжалване.</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З./п/ Е. М.</w:t>
        <w:tab/>
        <w:br/>
        <w:tab/>
        <w:t xml:space="preserve">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