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№6153/12.05.2009 по адм. д. №1931/2009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</w:t>
        <w:tab/>
        <w:br/>
        <w:tab/>
        <w:t xml:space="preserve">Образувано е по касационна жалба на М. Г. М., от гр. Х., срещу решение № 1084/08.12.2008 г. по адм. д. № 693/2008 г. на Административен съд гр. Б.. Счита обжалваното решение за неправилно като постановено в нарушение на материалния закон и необосновано. Претендира от съда отмяната му.</w:t>
        <w:tab/>
        <w:br/>
        <w:tab/>
        <w:t xml:space="preserve">Ответниците по касационната жалба - началникът на ДНСК-София и Държавна агенция по горите чрез своите представители намират касационната жалба за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 -на 29.12.2008 г.,видно от пощенското клеймо на плика за изпращането й, която дата е първият работен ден след почивните такива от 24 до 28. 12.2008 г. и е процесуално допустима.</w:t>
        <w:tab/>
        <w:br/>
        <w:tab/>
        <w:t xml:space="preserve">За да се произнесе по съществото на касационната жалба, разгледана съгласно чл. 218 АПК с оглед наведените основания за отмяна, настоящата инстанция взе предвид следното:</w:t>
        <w:tab/>
        <w:br/>
        <w:tab/>
        <w:t xml:space="preserve">Първоинстанционният съд е бил сезиран с жалба от касатора срещу заповед № РД-14-444/20.12.2007 г., с която на основание чл. 225, ал. 1, т. 2 ЗУТ му е наредено да премахне незаконен строеж "едноетажна сграда ", попадащ в поземлен имот, част от Държавен горски фонд към "Горско стопанство" в местността "Ченгене скеле", землището на гр. Б., изграден без строителни книжа.</w:t>
        <w:tab/>
        <w:br/>
        <w:tab/>
        <w:t xml:space="preserve">За да отхвърли жалбата, решаващият съд е развил следните доводи:</w:t>
        <w:tab/>
        <w:br/>
        <w:tab/>
        <w:t xml:space="preserve">Процесният строеж е извършен в имот Държавен горски фонд, бзе променено предназначеие и за който няма изработен устройствен план, без инвестиционния проекти и разрешение за строеж. Отказът за узаконяването му по реда на пар. 184 ПЗР на ЗУТ е влязъл в сила, тъй като подадената срещу този отказ жалба е оставена без разглеждане. Поради това наличието на незаконен строеж не е опровергано. Така постановенето решение е обосновано:</w:t>
        <w:tab/>
        <w:br/>
        <w:tab/>
        <w:t xml:space="preserve">Съдът е обсъдил всички доказателства по делото в тяхната съвкупност и съотномимост. Приетите за установени от съда фактически констатации се подкрепят от доказателствата по делото. Такива са фактическите констатации, че сградата е изградена върху терен със статут на държавна собственост - горски фонд, без строителни книжа и при влязъл в сила отказ за узаконяването й, претендирано по реда на пар. 184 ПРЗ на ЗУТ. Наличието на влязъл в сила отказ за узаконяване безспорно сочи на незаконен строеж. Спрямо тези релевантни факти съдът правилно е приложил материалния закон, като е направил законосъобразния извод за премахване на строежа като незаконен. При постановяване на решението съдът не е допуснал съществено нарушение на процесуални норми.</w:t>
        <w:tab/>
        <w:br/>
        <w:tab/>
        <w:t xml:space="preserve">Предвид изложеното спрямо обжалваното решение не са налице твърдяните в касационната жалба основания за отмяна. Решението е правилно и обосновано и като такова следва да се остави в сила.</w:t>
        <w:tab/>
        <w:br/>
        <w:tab/>
        <w:t xml:space="preserve">Воден от горното, Върховният административен съд, второ отделение РЕШИ: ОСТАВЯ В СИЛА</w:t>
        <w:tab/>
        <w:br/>
        <w:tab/>
        <w:t xml:space="preserve">решение № 1084/08.12.2008 г. по адм. д. № 693/2008 г. на Административен съд гр. Б.. Решението не подлежи на обжалване. Вярно с оригинала, ПРЕДСЕДАТЕЛ: /п/ А. К. секретар: ЧЛЕНОВЕ: /п/ Н. Д./п/ Т. Р. Т.Р.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