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№1544/11.12.2018 по адм. д. №171/2018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чл.208 и сл. от АПК</w:t>
        <w:tab/>
        <w:br/>
        <w:tab/>
        <w:t xml:space="preserve">Образувано е по касационна жалба на директора на ТП на НОИ Пловдив срещу решение №1867/03.11.2017 г. по адм. д.№1736 от 2017 г. по описа на Административен съд Пловдив, с което е отменено по жалба на С. В. Р №2153-15-80/11.05.2017 г. на директора на ТП на НОИ – Пловдив и потвърдените с него Задължителни предписания изх.№ЗД-1-15-00248511/03.04.2017 г. издадени от контролен орган на ТП на НОИ – Пловдив.</w:t>
        <w:tab/>
        <w:br/>
        <w:tab/>
        <w:t xml:space="preserve">В касационната жалба се излагат доводи срещу решението като неправилно и необосновано, постановено при съществено нарушение на съдопроизводствените правила и нарушение на материалния закон – касационни основания по чл.209, т.3 от АПК. Претендира разноски за юрисконсултско възнаграждение.</w:t>
        <w:tab/>
        <w:br/>
        <w:tab/>
        <w:t xml:space="preserve">Ответникът по касационната жалба, С.В, редовно уведомена, не се явява, представлява се от адв.. П със становище за неоснователност на касационната жалба. Претендира разноски.</w:t>
        <w:tab/>
        <w:br/>
        <w:tab/>
        <w:t xml:space="preserve">Представителят на Върховна административна прокуратура изразява становище за неоснователност на оспорването.</w:t>
        <w:tab/>
        <w:br/>
        <w:tab/>
        <w:t xml:space="preserve">Касационният състав на Върховен административен съд, шесто отделение намира жалбата за допустима като подадена от легитимирана страна в срок и срещу съдебен акт, който я засяга по неблагоприятен начин. Разгледана по същество касационната жалба е неоснователна.</w:t>
        <w:tab/>
        <w:br/>
        <w:tab/>
        <w:t xml:space="preserve">Със задължителните предписания са дадени указания по повод извършена проверка с вх.№ЗР-5-15-00215148/ 10.01.2017 г. на основание чл.108, ал.1, т.3 от КСО, на самоосигуряващото се лице С.В, както следва:</w:t>
        <w:tab/>
        <w:br/>
        <w:tab/>
        <w:t xml:space="preserve">По т.1 от задължителните предписания е указано на Вълчева да коригира данни за С.В ЕГН [ЕГН] съгласно Наредба №Н-8/29.12.2005 г. за съдържанието, сроковете, начина и реда за подаване и съхранение на данни от работодателите, осигурителите за осигурените при тях лица, както и от самоосигуряващите се лица, за периода от 01.01.2013 г. до 31.12.2013 г. Дадено е указание да се посочат дни в т.16.1 от Декларация образец №1 – законоустановени. В графа 16.1. от декларация образец 1 се посочват отработените и други дни с осигурителни вноски на лицето - попълват се в две позиции дните с осигурителни вноски. Указано е също да се посочи, месечен осигурителен доход в размер на 240 лева и обхват на осигуряване – общо заболяване и майчинство, инвалидност поради общо заболяване, старост и смърт. По т.2 от задължителните указания е наредено на Вълчева да заличи данни съгласно Наредба №Н-8/29.12.2005 г. за месец 01.2014 г. и 02.2014 г., подадени с код за вид осигурен - 13. Според същата наредба код за вид осигурен 13 е предвиден за регистрирани земеделски производители и тютюнопроизводители.</w:t>
        <w:tab/>
        <w:br/>
        <w:tab/>
        <w:t xml:space="preserve">Тези указания са дадени на ответницата по касация от административния орган за да се отрази това, че в периода 01.01.2013 г. до 31.12.2013 г. С.В е упражнявала трудова дейност като замеделски стопанин, въпреки, че в същия период е получавала обезщетение за бременност и раждане на дете. При проверката приключила с констативен протокол №КП-5-15-00247380/03.04.2017 г. от ТП на НОИ Пловдив е установено, че С.В е регистрирана като земеделски стопанин на 16.03.2010 г. с последващи заверки на 10.03.2011 г., 10.02.2011 г., 10.02.2012 г. и 10.01.2013 г., като заверката е валидна до 28.02.2014 г.</w:t>
        <w:tab/>
        <w:br/>
        <w:tab/>
        <w:t xml:space="preserve">Спорен по делото е въпросът дали С.В като регистриран земеделски стопанин със заверка до 28.02.2014 г. е извършвала трудова дейност като самоосигуряващо се лице в периода 2013-02.2014 г. Тя твърди, че не е упражнявала трудова дейност като самоосигуряващо се лице, за периода от 135 до 410 календарни дни съгласно декларация за изплащане на парично обезщетение при бременност и раждане на основание чл.50, ал.1 от КСО с вх.№Р15-156-01-00010323/11.07.2013 г. Административният орган е установил обаче от подадената й данъчна декларация по чл.50 ЗДДФЛ, че за същия период Вълчева има отчетена дейност и приходи /750.00 лева от преработка и продажба на домати и 2925.0 лева под формата на държавни помощи, субсидии и друго подпомагане от Европейския фонд за гарантиране на земеделието/, получени са за периода доходи от извършвани продажби и подпомагане на земеделския стопанин. За въпросния период Вълчева е получила обезщетения за бременност и раждане. По отношение на периода 01.2014 г. -02.2014 г. административният орган е приел, че въпреки отчетения в годишната данъчна декларация за 2014 г., доход от 120 лева по протокол №4/24.05.2013 г., той е реализиран през 2013 г. При това положение, на основание чл.10 от КСО лицето не подлежи на осигуряване по чл.4, ал.3, т.4 от КСО за м.01-02, 2014 г., тъй като липсват данни за реализирани доходи през 2014 г. и съответно за упражнявана трудова дейност. На това основание по т.2 от задължителните предписания е дадено указание за заличаване на данните за периода 01.– 02.2014 г. с код на вид осигурен 13 – за регистриран земеделски стопанин.</w:t>
        <w:tab/>
        <w:br/>
        <w:tab/>
        <w:t xml:space="preserve">Правото на парично обезщетение за бременност и раждане е признато по Кодекса за социално осигуряване на осигурените лица за общо заболяване и майчинство, които имат 12 месеца осигурителен стаж като осигурени за този риск. Осигурената за общо заболяване и майчинство майка има право на парично обезщетение при бременност и раждане за срок 410 календарни дни, от които 45 дни преди раждането (чл.50, ал.1 от КСО). Член 4 от Наредба за изчисляване и изплащане на парични обезщетения и помощи от Държавното обществено осигуряване (НИИПОПДОО, отм. ) регламентира, че паричните обезщетения при бременност и раждане за остатъка от 135 до 410 календарни дни по чл.50, ал.1 от КСО се изплащат въз основа на заявление-декларация от осигуреното лице по образец със задължително попълнени данни от осигурителя (самоосигуряващия се) относно правото на парично обезщетение. Съгласно чл.48а от КСО осигурените лица за общо заболяване и майчинство имат право на парично обезщетение за бременност и раждане вместо трудово възнаграждение, ако имат 12 месеца осигурителен стаж като осигурени за този риск. При настъпване на осигурителния случай бременност и раждане за осигурената жена възниква право на парично обезщетение за срока по чл.50, ал.1 от КСО - 410 календарни дни, от които 45 дни преди раждането. Осигурено лице по смисъла на §1, т.3 от ДР на КСО е физическо лице, което извършва трудова дейност, за която подлежи на задължително осигуряване по чл.4 и чл.4а, ал.1 от КСО и за което са внесени или дължими осигурителни вноски. Осигуряването възниква съгласно чл.10 от КСО от деня, в който лицата започнат да упражняват трудова дейност по чл.4 и чл.4а, ал.1 от КСО и за които са внесени или дължими осигурителни вноски, и продължава до прекратяването й. Съгласно чл.4, ал.3, т.4 от КСО задължително осигурени за инвалидност поради общо заболяване, за старост и смърт са регистрираните земеделски стопани, които по свой избор могат да се осигуряват и за общо заболяване и майчинство (чл. 4, ал. 4 от КСО). Според §1, т.5 от допълнителните разпоредби на КСО "регистрирани земеделски стопани и тютюнопроизводители" са физически лица, които произвеждат растителна и/или животинска продукция, и са регистрирани по установения ред. В чл.1, ал.1 от НИИПОПДОО отм. е уредено, че задължението за осигуряване на лицата по чл.4, ал.3, т.1-4 от КСО възниква от деня на започване или възобновяване на трудовата дейност и продължава до нейното прекъсване или прекратяване, като съгласно ал.2 от чл.1 на посочената наредба, тези обстоятелства се установяват с декларация на самоосигуряващото се лице.</w:t>
        <w:tab/>
        <w:br/>
        <w:tab/>
        <w:t xml:space="preserve">Първоинстанционният съд е приел, че ответницата по касация, въпреки декларираните с протоколи приходи от продажба на домати и полученото подпомагане като земеделски производител, не е извършвала трудова дейност през процесния период на бременност и раждане на дете, когато е получавала и обезщетение за майчинство от държавното обществено осигуряване. Възоснова на свидетелските показания и на приетите в административната преписка доказателства, съдът е кредитирал твърдяното от Вълчева, че доходите посочени в декларацията по чл.50 ЗДДФЛ за 2013 г. са от извършена от съпруга й трудова дейност по продажба на земеделска продукция /домати/. Съдът е установил, че видно от представени болнични листа, здравословното състояние на Вълчева също не е позволявало тя да извършва трудова дейност. Възоснова на цялостна и съвкупна преценка на писмените и устни доказателства съдът е извел заключение, че през периода от 01.01.2013 г. до 31.12.2013 г., когато е получавала парично обезщетение за бременност и раждане, Вълчева не е осъществявала трудова дейност, което изключва необходимостта да извърши корекцията указана й с оспореното предписание, съответно да заличи данните за месец януари и февруари 2014 г.- подадени с код за вид осигуряване 13.</w:t>
        <w:tab/>
        <w:br/>
        <w:tab/>
        <w:t xml:space="preserve">Съдът е приел, че четирите протокола за продажба на домати (съставени на 23 и 24.05.2013 г.) подписани от жалбоподателката не удостоверяват реално извършване от нея на трудова дейност за този период, тъй като формалното и механично полагане на подпис върху документи не отнема повече от няколко минути и не е дейност, която да се осъществява цял ден. Според съда, не се твърди и не се установява на Вълчева да й е начислявано и изплащано възнаграждение, тъй като през този период същата е била в майчинство и се е грижила за детето си, и не е извършвала фактически действия, свързани с извършването на селскостопанска дейност, а автоматичното полагане на подпис не следва да се приеме за такава. Този извод на първоинстанционния съд е правилен и почива на установената съдебна практика на ВАС по сходни случаи, например цитираните от съда Решение №7336 от 12.06.2017 г. по адм. д.№ 6739/2016 г. на ВАС, Решение № 15363 от 04.12.2012 г. по адм. д № 5415/2012 г. на ВАС.Нтелно е твърдението на касационния жалбоподател, че в подадените декларации - по чл.50, ал.1 от КСО, Вълчева е декларирала неверни данни, че не упражнява трудова дейност като самоосигуряващо се лице през процесния период. Административният акт е постановен в нарушение на чл.35 от АПК, съгласно който административният акт се издава след като се изяснят фактите и обстоятелствата от значение за случая и се обсъдят възраженията на заинтересованите граждани и организации. Това е довело до непълнота на мотивите, по които е постановен актът. Липсата на ясно, точно и коректно изложени данни и факти във връзка с издаване на акта препятства съда да направи проверка по тях и не дава възможност на адресата им да се запознае с тях и да организира защитата си, като по този начин се ограничава и нарушава правото му на защита.</w:t>
        <w:tab/>
        <w:br/>
        <w:tab/>
        <w:t xml:space="preserve">Изложеното налага извода, че като е уважил подадената до него жалба, отменяйки решението на директора на ТП на НОИ Пловдив първоинстанционният съд е постановил правилен съдебен акт, който при липса на касационни основания, водещи до неговата отмяна, трябва да бъде оставен в сила.</w:t>
        <w:tab/>
        <w:br/>
        <w:tab/>
        <w:t xml:space="preserve">С оглед изхода на делото на С.В следва да се присъдят направените разноски в настоящото производство в размер на 800 лв. за адвокатски хонорар.</w:t>
        <w:tab/>
        <w:br/>
        <w:tab/>
        <w:t xml:space="preserve">Така мотивиран, Върховният административен съд, състав на шесто отделение,РЕШИ:</w:t>
        <w:tab/>
        <w:br/>
        <w:tab/>
        <w:t xml:space="preserve">ОСТАВЯ В СИЛА решение №1867 от 03.11.2017 г. по адм. д.№1736/2017 г. по описа на Административен съд Пловдив.</w:t>
        <w:tab/>
        <w:br/>
        <w:tab/>
        <w:t xml:space="preserve">ОСЪЖДА Териториално поделение на Националния осигурителен институт - Пловдив да заплати на С.В разноски по делото в размер на 800 (осемстотин) лв.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