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№5007/06.02.2023 по търг. д. №644/2022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50075</w:t>
        <w:tab/>
        <w:br/>
        <w:tab/>
        <w:t xml:space="preserve"/>
        <w:tab/>
        <w:br/>
        <w:tab/>
        <w:t xml:space="preserve">София, 06.02.2023 година</w:t>
        <w:tab/>
        <w:br/>
        <w:tab/>
        <w:t xml:space="preserve"/>
        <w:tab/>
        <w:br/>
        <w:tab/>
        <w:t xml:space="preserve">В. К. С – Търговска колегия, състав на І т. о. в закрито заседание на двадесет и пети януари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Е. С </w:t>
        <w:tab/>
        <w:br/>
        <w:tab/>
        <w:t xml:space="preserve"/>
        <w:tab/>
        <w:br/>
        <w:tab/>
        <w:t xml:space="preserve"> Членове: И. П</w:t>
        <w:tab/>
        <w:br/>
        <w:tab/>
        <w:t xml:space="preserve"/>
        <w:tab/>
        <w:br/>
        <w:tab/>
        <w:t xml:space="preserve"> Д. Д</w:t>
        <w:tab/>
        <w:br/>
        <w:tab/>
        <w:t xml:space="preserve"/>
        <w:tab/>
        <w:br/>
        <w:tab/>
        <w:t xml:space="preserve">като изслуша докладваното от съдията Петрова т. д № 644 по описа за 2022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чл.288 ГПК, образувано по касационна жалба на ищеца Т. Г. Т. срещу решение № 1160 от 11.11.2021г. по в. гр. д.№ 1640/2021г. на Апелативен съд София, с което е потвърдено решението по гр. д.№ 9657/2018г. на Софийски градски съд за отхвърляне на иска с правно основание чл.288,ал.1,т.2, б.”а” КЗ отм., предявен срещу Гаранционния фонд, за заплащане на обезщетение за неимуществени вреди, претърпени от смъртта на С. Г. Л. - негова сестра, настъпила при пътно произшествие от 19.07.2013г. </w:t>
        <w:tab/>
        <w:br/>
        <w:tab/>
        <w:t xml:space="preserve"/>
        <w:tab/>
        <w:br/>
        <w:tab/>
        <w:t xml:space="preserve"> В касационната жалба е въведено оплакване за неправилност на обжалвания акт. Касаторът счита, че от разпита на свидетелите е установена силната връзка между него и по-малката му сестра. Посочва, че няма други близки (семейство) освен възрастната си майка и починалата сестра, а последната е била единственият човек, който е могъл да му бъде морална и материална подкрепа. Твърди, че въззивният съд не е отчел всички установени по делото релевантни за спора факти, че не са взети предвид указанията в ТР №1/2016г. на ОСНГТК на ВКС. Касаторът счита, че са доказани предпоставките за уважаване на иска, поради което въззивното и потвърденото с него първоинстанционно решение следва да бъдат отменени и следва да му бъде присъдено обезщетение в претендирания размер от 120 000лв. със законните последици. </w:t>
        <w:tab/>
        <w:br/>
        <w:tab/>
        <w:t xml:space="preserve"/>
        <w:tab/>
        <w:br/>
        <w:tab/>
        <w:t xml:space="preserve">В изложението по чл.284,ал.3,т.1 ГПК се иска допускане на обжалването при предпоставката на чл.280,ал.1,т.1 ГПК поради произнасяне на решаващия състав в противоречие с ТР № 1/2016г. на ОСНГТК на ВКС и в противоречие с решението по т. д. № 2429/2017г. на ІІ т. о. на ВКС по въпросите: „Необходимо условие за присъждане на обезщетение на брат за претърпените неимуществени вреди вследствие смъртта на сестрата ли е съжителството в общ дом/домакинство? Необходимо условие за присъждане на обезщетение на брат за претърпените неимуществени вреди вследствие смъртта на сестрата ли е преживелият да е останал без решаваща за живота, здравето или бъдещето си материална или физическа опора?” </w:t>
        <w:tab/>
        <w:br/>
        <w:tab/>
        <w:t xml:space="preserve"/>
        <w:tab/>
        <w:br/>
        <w:tab/>
        <w:t xml:space="preserve">В писмен отговор ответникът Гаранционен фонд оспорва обосноваването от касатора на предпоставките за допускане на касационното обжалване и основателността на жалбата. Отговор от третото лице помагач Т. С. не е постъпил.</w:t>
        <w:tab/>
        <w:br/>
        <w:tab/>
        <w:t xml:space="preserve"/>
        <w:tab/>
        <w:br/>
        <w:tab/>
        <w:t xml:space="preserve">За да се произнесе, настоящият състав съобрази следното:</w:t>
        <w:tab/>
        <w:br/>
        <w:tab/>
        <w:t xml:space="preserve"/>
        <w:tab/>
        <w:br/>
        <w:tab/>
        <w:t xml:space="preserve">По делото е безспорно, че вследствие на пътно транспортно произшествие, настъпило на 19.07.2013г. в Република С., сестратата на ищеца е получила тежки травматични увреждания, довели до смъртта й. Причина за пътното произшествие е самокатастрофирането на автомобила, за който не е имало сключен договор за задължителна застраховка „Гражданска отговорност“ на автомобилистите с покритие към датата на ПТП, в който е пътувала загиналата, управляван от третото лице - помагач. При тези безспорни факти въззивната инстанция е приела от правна страна, че ответникът Гаранционен фонд е пасивно материално легитимиран да отговаря по предявения иск, тъй като е налице хипотезата на чл.288, ал.1, т.2, б.“а“ от КЗ отм. за изплащане на обезщетение за претърпените в резултат на посоченото ПТП неимуществени вреди.</w:t>
        <w:tab/>
        <w:br/>
        <w:tab/>
        <w:t xml:space="preserve"/>
        <w:tab/>
        <w:br/>
        <w:tab/>
        <w:t xml:space="preserve">При разрешаването на въпроса за материалноправната легитимация на ищеца да претендира обезщетение за претърпените неимуществени вреди от смъртта на неговата сестра, решаващият състав на апелативния съд е обсъдил съдебно-психологичната експертиза, която е установила, че в резултат от загубата на сестра му, ищецът е преживял интензивно и продължително психично страдание, изразяващо се в негативни емоционални състояния и трайно подтиснато настроение, емоции на яд, скръб, чувство за загуба, депресивна реакция в продължение на месеци и продължителна реакция на скръб с периоди на подтиснато настроение в последващите инцидента две години. </w:t>
        <w:tab/>
        <w:br/>
        <w:tab/>
        <w:t xml:space="preserve"/>
        <w:tab/>
        <w:br/>
        <w:tab/>
        <w:t xml:space="preserve">На второ място са обсъдени събраните гласни доказателства на свидетели - бивша съпруга на ищеца и братовчедка на ищеца, въз основа на които е прието за установено, че ищецът и сестра му не са живеели в едно домакинство, всеки от тях имал свое семейство - тя имала съпруг и две деца, първоначално живеели вблизост един до друг в [населено място]. След женитбата си ищецът заживял в [населено място], а след завръщането си от Л., където работела 4 години, сестрата се върнала в [населено място], а след 1989г. с двете си деца и семейството си отишла да живее в [населено място]. Разликата в годините им била голяма - ищецът е роден 1947г., а сестра му 1956г. Двамата били много близки. Когато първата свидетелка и ищецът били младо семейство, С. работела в Л. и им помагала финансово. Връзката на Т. със сестра му била по-силна, отколкото с неговата майка, тъй като С. била негова опора и емоционално, и в практически план. Ищецът понастоящем е разведен, няма деца, майка му е възрастна. Т. много тежко приел смъртта на сестра си, която настъпила внезапно, а и поради разликата във възрастта им, ищецът я приемал като дете. С. била всеотдайна, винаги били в много добри отношения, помагали си. </w:t>
        <w:tab/>
        <w:br/>
        <w:tab/>
        <w:t xml:space="preserve"/>
        <w:tab/>
        <w:br/>
        <w:tab/>
        <w:t xml:space="preserve"> Въз основа на кредитираните свидетелски показания е прието за установено от фактическа страна, че ищецът е преживял тежка психологическа травма в резултат от загубата на сестра си, починала внезапно при процесното ПТП и продължава да изпитва негативни емоции от спектъра на тъгата. </w:t>
        <w:tab/>
        <w:br/>
        <w:tab/>
        <w:t xml:space="preserve"/>
        <w:tab/>
        <w:br/>
        <w:tab/>
        <w:t xml:space="preserve"> След анализ на принципните постановки, разяснени в ТР № 1/2016 г. на ОСНГТК на ВКС и чрез позоваване на решението по т. д. №1275/2019 на ВКС, 2 т. о., въззивната инстанция е приела, че в конкретния случай не се установява между ищеца и неговата сестра да е била налице такава особено близка връзка, произтичаща от конкретни житейски обстоятелства, обусловили създаването на по-голяма близост от обичайната за българския бит между братята и сестрите в едно семейство. Обсъдено е, че ищецът е с 9 години по-възрастен от своята починала сестра, която възраст сама по себе си не може да обоснове по-голяма свързаност между тях от обичайната; че отсъстват данни ищецът да се е грижел за своята сестра, замествайки липсваща родителска грижа; че всеки от двамата е имал свое семейство, не са живеели в едно домакинство, живеели са в различни градове, а в продължение на четири години и в различни държави. Прието е за неустановено някой от двамата да е полагал грижи за другия или да е била налице трайна финансова зависимост между тях; за неустановено е прието смъртта на неговата сестра да е довела до изключителни - тежки и сериозни последици за ищеца в психологически или социален план. Счетено е, че доказаните интензивни и продължителни негативни емоционални преживявания на ищеца от спектъра на мъката и тъгата са присъщи на обичайните преживявания при загубата на близък човек и не носят белега на изключителност, който се изисква да е налице, съгласно дадените разяснения с т.1 на ТР № 1/2016г. на ОСНГТК на ВКС. По тези съображения е прието, че не се установява материалната легитимация на ищеца да претендира застрахователно обезщетение от Гаранционния фонд за претърпените от него неимуществени вреди от смъртта на неговата сестра, а при липса на една от кумулативно изискуемите предпоставки за обезщетяване на претърпените от ищеца неимуществени вреди, искът е неоснователен.</w:t>
        <w:tab/>
        <w:br/>
        <w:tab/>
        <w:t xml:space="preserve"/>
        <w:tab/>
        <w:br/>
        <w:tab/>
        <w:t xml:space="preserve">Искането за осъществяване на факултативния касационен контрол не следва да бъде уважено:</w:t>
        <w:tab/>
        <w:br/>
        <w:tab/>
        <w:t xml:space="preserve"/>
        <w:tab/>
        <w:br/>
        <w:tab/>
        <w:t xml:space="preserve">Въпросите за формулирани по начин, несъответстващ на решаващите правни аргументи на въззивната инстанция, с които е отречена материалноправната легитимация на ищеца на обезщетение. Касаторът отдава значение на съображението, което не е прието от водещо значение за изхода на спора - отсъствие на съжителство или общо домакинство между преживелия брат и загиналата сестра. Това е аргумент на въззивната инстанция, който наред с множество други е дал основание за формирания краен извод. Отхвърлянето на предявения от ищеца иск не е основано единствено на съображението, заложено във въпроса, поради което поставеният не обхваща в цялост съществените значими съображения за формираните правни изводи. Въпросът е несъответен на подробните мотиви и множество аргументи, изложени в обжалвания акт за неоснователност на иска поради недоказаност в процеса на релевантния факт - емоционалната връзка между ищцеца и починалата сестра да бъде определена като изключителна, Подтекстът, който стои зад втория въпрос - преживелият да е останал без решаваща за живота, здравето или бъдещето си материална или физическа опора, не съставлява решаващо „необходимо условие“ за присъждане на обезщетение по смисъла на ТР №1/2016г. на ОСГТК на ВКС. </w:t>
        <w:tab/>
        <w:br/>
        <w:tab/>
        <w:t xml:space="preserve"/>
        <w:tab/>
        <w:br/>
        <w:tab/>
        <w:t xml:space="preserve"> Именно изводът за недоказана изключителност на отношенията между родствениците, която да е довела до търпене на необичайни и изключителни по характер морални страдания от преживелия, е обусловил отхвърлянето на предявения иск. Отсъства релевантен въпрос с правна характеристика по тези решаващи и обуславящи изхода на спора правни съображения на въззивната инстанция.</w:t>
        <w:tab/>
        <w:br/>
        <w:tab/>
        <w:t xml:space="preserve"/>
        <w:tab/>
        <w:br/>
        <w:tab/>
        <w:t xml:space="preserve">Не е налице основание за преценка въззивното решение да е постановено в отклонение от постановките на ТР № 1 от 21.06.2018г. по тълкувателно дело № 1/2016г. на ОСНГТК на ВКС и формираната въз основа на него практика на касационната инстанция по реда на чл.290 ГПК. В тълкувателното решение ясно са разграничени хипотезите: от една страна типичните и традиционни за българското общество отношения, в които братята и сестрите са част от най-близкия родствен и семеен кръг, в който връзките помежду им са изградени на взаимна обич, морална подкрепа, духовна и емоционална близост; а от друга - че са възможни конкретни житейски обстоятелства, при които привързаността е станала толкова силна, че смъртта на единия от родствениците да причини на другия морални болки и страдания, надхвърлящи по интензитет и времетраене нормално присъщите за съответната родствена близост, поради което е справедливо да се признае право на обезщетение за неимуществени вреди и на преживелия родственик. </w:t>
        <w:tab/>
        <w:br/>
        <w:tab/>
        <w:t xml:space="preserve"/>
        <w:tab/>
        <w:br/>
        <w:tab/>
        <w:t xml:space="preserve">Изводите на въззивната инстанция, която е приела за установена по делото първата хипотеза, са съобразени с критериите за изключителност, възприети в практиката на ВКС и с принципната постановка в ТР №1/2016г. на ОСНГТК на ВКС, че възможността за обезщетяване на други лица, извън посочените в ППВС № 4/1961г. и ППВС № 5/1969г., се допуска по изключение. Позоваването от касатора на противоречие с решението по т. д. № 2429/2017г. на ІІ т. о. на ВКС е неуместно поради неидентичност на възприетите във всеки от конкретните спорове факти за доказана изключителна силна свързаност и надхвърлящи по интезитет и времетраене нормално присъщите за родствената връзка болки и страдания.</w:t>
        <w:tab/>
        <w:br/>
        <w:tab/>
        <w:t xml:space="preserve"/>
        <w:tab/>
        <w:br/>
        <w:tab/>
        <w:t xml:space="preserve"> На ответника в настоящото производство се дължат поисканите в отговора разноски за изготвяне на отговора на касационната жалба от юрисконсулт с приложено пълномощно в размер на 100лв.</w:t>
        <w:tab/>
        <w:br/>
        <w:tab/>
        <w:t xml:space="preserve"/>
        <w:tab/>
        <w:br/>
        <w:tab/>
        <w:t xml:space="preserve"> Мотивиран от горното, Върховния касационен съд, ТК, І т. о: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решение № 1160 от 11.11.2021г. по в. гр. д.№ 1640/2021г. на Апелативен съд София.</w:t>
        <w:tab/>
        <w:br/>
        <w:tab/>
        <w:t xml:space="preserve"/>
        <w:tab/>
        <w:br/>
        <w:tab/>
        <w:t xml:space="preserve"> Осъжда Т. Г. Т. да заплати на Гаранционен фонд сумата 100 лв. разноски за настоящото производство.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