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№74/02.02.2023 по търг. д. №2679/2022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74</w:t>
        <w:tab/>
        <w:br/>
        <w:tab/>
        <w:t xml:space="preserve"/>
        <w:tab/>
        <w:br/>
        <w:tab/>
        <w:t xml:space="preserve">гр. София, 02.02.2023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втори февруари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при секретаря ......................................, след като изслуша докладваното от съдия Калчева, т. д. № 2679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на „Бербечелов“ ЕООД /н./, [населено място], срещу решение № 661/21.10.2022 г., постановено по т. д.№ 594/2022 г. от Софийски апелативен съд, с което е потвърдено решение № 260034/15.04.2022 г. по т. д.№ 61/2020 г. на Врачански окръжен съд за оставяне без уважение на молба с вх.№ 263255/20.04.2021 г. на „Бербечелов“ ЕООД /н./ в частта, с която се иска прекратяване на производството по несъстоятелност на основание чл.735, ал.1, във връзка с ал.3 ТЗ без заличаване на длъжника.</w:t>
        <w:tab/>
        <w:br/>
        <w:tab/>
        <w:t xml:space="preserve"/>
        <w:tab/>
        <w:br/>
        <w:tab/>
        <w:t xml:space="preserve"> Върховният касационен съд, Търговска колегия, I отделение, след като разгледа касационната жалба и извърши преценка на предпоставките на чл.280, ал.1 ГПК, констатира следното:</w:t>
        <w:tab/>
        <w:br/>
        <w:tab/>
        <w:t xml:space="preserve"/>
        <w:tab/>
        <w:br/>
        <w:tab/>
        <w:t xml:space="preserve"> Касационната жалба е редовна – подадена е от надлежна страна, срещу подлежащ на касационно обжалване съдебен акт в преклузивния срок по чл.283 ГПК и отговаря по съдържание на изискванията на чл.284 ГПК.</w:t>
        <w:tab/>
        <w:br/>
        <w:tab/>
        <w:t xml:space="preserve"/>
        <w:tab/>
        <w:br/>
        <w:tab/>
        <w:t xml:space="preserve"> За да постанови обжалваното решение, въззивният съд е констатирал, че с влязло в сила решение № 73/16.02.2021 г. на САС на основание чл.632, ал.1 ТЗ е открито производство по несъстоятелност на „Бербечелов“ ЕООД по молба на ликвидатора на дружеството, търговецът е обявен в несъстоятелност, постановено е прекратяване на дейността и е спряно производството по несъстоятелност. Молбата на длъжника за възобновяване на производството по несъстоятелност по реда на чл.632, ал.2 ТЗ е оставена без уважение с влязло в сила съдебно решение № 260056/22.04.2021 г. С молбата от 20.04.2021 г., по която са се произнесли първоинстанционния и въззивния съд, длъжникът е поискал прекратяване на производството по несъстоятелност без заличаване на търговеца. Въззивният съд е изложил съображения, че нормата на чл.735, ал.1, т.1 ТЗ не може да намери приложение в хипотезата на спряно производството по несъстоятелност по чл.632 ТЗ. Прекратяването на производството по чл.735 ТЗ се извършва само при развило се производство по несъстоятелност в неговите фази по предявяване на вземанията, попълване на масата на несъстоятелността и осребряване на имуществото, докато при спиране на производството по несъстоятелност с решението за неговото откриване по чл.632, ал.1 ТЗ и неподаване на молба за възобновяване, респективно оставянето й без уважение, производството се прекратява на това основание и търговецът се заличава от търговския регистър.</w:t>
        <w:tab/>
        <w:br/>
        <w:tab/>
        <w:t xml:space="preserve"/>
        <w:tab/>
        <w:br/>
        <w:tab/>
        <w:t xml:space="preserve"> Касаторът въвежда основанието по чл.280, ал.1, т.3 ГПК за допускане на касационно обжалване по въпросите: „Ако длъжникът е доказал със съответни документи липсата на задължения (публични и частни) и не е предплатил разноски за развитие на производството по несъстоятелност, защото няма какво да прави в производството по несъстоятелност, следва ли да се допусне възобновяване на производството по несъстоятелност по аргумент от разпоредбата на чл.632, ал.2 ТЗ?“ и „След като „Бербечелов“ ЕООД /н./ няма кредитори и това е категорично установено, не е ли редно производството по несъстоятелност да бъде прекратено и „Бербечелов“ ЕООД /н./ да продължи да присъства в правния мир и да осъществява търговската си дейност, за която е било създадено това дружество?“.</w:t>
        <w:tab/>
        <w:br/>
        <w:tab/>
        <w:t xml:space="preserve"/>
        <w:tab/>
        <w:br/>
        <w:tab/>
        <w:t xml:space="preserve"> Настоящият състав на ВКС намира, че не е налице въведеното основание за допускане на касационно обжалване.</w:t>
        <w:tab/>
        <w:br/>
        <w:tab/>
        <w:t xml:space="preserve"/>
        <w:tab/>
        <w:br/>
        <w:tab/>
        <w:t xml:space="preserve">Съгласно разпоредбата на чл.280, ал.1, т.3 ГПК поставеният от касатора правен въпрос ще е от значение за точното прилагане на закона и за развитието на правото, ако е посочена непълна, неясна или противоречива по съдържание правна норма, приложението на която е обусловило решаващите мотиви на въззивния съд. Предпоставки за допускане на касационно обжалване са и обстоятелства като: създадена противоречива съдебна практика по тълкуването на посочената от касатора норма или наличието на непротиворечива съдебна практика, но подлежаща на преодоляване като неправилна или на осъвременяване с оглед промяна в законодателството или обществените условия. </w:t>
        <w:tab/>
        <w:br/>
        <w:tab/>
        <w:t xml:space="preserve"/>
        <w:tab/>
        <w:br/>
        <w:tab/>
        <w:t xml:space="preserve">Формулираните от касатора въпроси са свързани с мотивите на въззивния съд за неприложимост на разпоредбата на чл.735 ТЗ към производство по несъстоятелност, което е открито в хипотезата по чл.632, ал.1 ТЗ – когато наличното имущество на длъжника е недостатъчно за покриване на началните разноски и разноските за производството не са предплатени. С поставените въпроси касаторът развива теза, която не съвпада и с посоченото основание за прекратяване на производството по несъстоятелност чл.735 ТЗ, тъй като се иска от съда дружеството да не бъде заличавано от търговския регистър. В този смисъл не е посочена правна норма, която да е непълна, неясна или противоречива по съдържание. В решение № 265/01.08.2018 г. по т. д.№ 2553/2017 г. на ІІ т. о. на ВКС е прието, че разпоредбата на чл.735, ал.2 ТЗ не е приложима при наличие на предпоставките по чл.632, ал.4 ТЗ за прекратяване на производството по несъстоятелност, като в мотивите е направено разграничение между основанията за откриване на производство по несъстоятелност и основанията за прекратяването му. Съществуването на практика на ВКС, на която въззивното решение съответства изключва допускането на касационно обжалване по реда на чл.280, ал.1, т.3 ГПК.</w:t>
        <w:tab/>
        <w:br/>
        <w:tab/>
        <w:t xml:space="preserve"/>
        <w:tab/>
        <w:br/>
        <w:tab/>
        <w:t xml:space="preserve">Разноски за производството не се дължат.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661/21.10.2022 г., постановено по т. д.№ 594/2022 г. от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