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№1507/05.12.2018 по адм. д. №6286/2018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касационни жалби на М.Д от гр. [населено място]и на Националната експертна лекарска комисия срещу решение № 184 от 29.03.2018 г., постановено по адм. д. № 565/2017 г. по описа на Административен съд – Плевен, ІV състав.</w:t>
        <w:tab/>
        <w:br/>
        <w:tab/>
        <w:t xml:space="preserve">В първата касационна жалба се поддържат оплаквания за нарушение на материалния закон, съществено нарушение на съдопроизводствените правила и необоснованост. Твърди се, че съдът е направил изводите си, че ответника не страда от заболяването [диаганоза], поради което няма причина да ползва временна неработоспособност в периода 11 - 30.ХІ.2016 г., само по предположения, без да анализира дори събраните доказателства, които страдат и от непълнота. Пациентът няма вина дали УМБАЛ „Д. Г. С“ ЕАД е извършило нарушения по време на лечението. Иска се отмяна на решението и присъждане на разноски.</w:t>
        <w:tab/>
        <w:br/>
        <w:tab/>
        <w:t xml:space="preserve">В касационната жалба на Националната експертна лекарска комисия са релевирани оплаквания за съществено нарушение на съдопроизводствените правила, довели до неизясняване на спора от фактическа страна. Иска се отмяна на решението и връщане на делото за ново разглеждане от друг състав на първоинстанционния съд.</w:t>
        <w:tab/>
        <w:br/>
        <w:tab/>
        <w:t xml:space="preserve">Ответниците – Областна дирекция на МВР гр. П., І състав на ТЕЛК при УМБАЛ „Д. Г. С“ ЕАД, ЛКК при Клиника УНГ при УМБАЛ „Д. Г. С“ ЕАД, Агенция за хора с увреждания, Териториално поделение на НОИ гр. П. и Регионална дирекция по социално подпомагане гр. П., не са взели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</w:t>
        <w:tab/>
        <w:br/>
        <w:tab/>
        <w:t xml:space="preserve">Последните са постъпили в предвидения в чл. 211, ал. 1 АПК 14-дневен преклузивен срок, подадени са от надлежни страни, за които решението на първоинстанционния съд е неблагоприятно и процесуално са допустими. Разгледани по същество са основателни по следните съображения:</w:t>
        <w:tab/>
        <w:br/>
        <w:tab/>
        <w:t xml:space="preserve">С оспорения съдебен акт, решаващият състав на Административен съд – Плевен е отменил експертно решение № 0603 от заседание № 84 от 22.05.2017 г. на НЕЛК, Специализиран състав по неврологични и УНГ болести, с което е потвърдено експертно решение № 4056 от 21.12.2016 г. на І състав на ТЕЛК към УМБАЛ „Д. Г. С“ ЕАД, с което е потвърден болничен лист № Е20167365795 от 15.11.2016 г. на ЛКК по орална хирургия, Клиника УНГ болести при УМБАЛ „Д. Г. С“ ЕАД и вместо това е постановил отмяна на експертно решение № 4056 от 21.12.2016 г. на І състав на ТЕЛК към УМБАЛ „Д. Г. С“ ЕАД и на болничен лист № Е20167365795 от 15.11.2016 г. на ЛКК по орална хирургия, Клиника УНГ болести при УМБАЛ „Д. Г. С“ ЕАД.</w:t>
        <w:tab/>
        <w:br/>
        <w:tab/>
        <w:t xml:space="preserve">При проверката на съдебния акт при условията на чл. 218, ал. 1 АПК, касационната инстанция съобразява събраните по първоинстанционното дело писмени доказателства, изводите на съда относно фактическата обстановка и преценката им с оглед релевантните към спорните правоотношения материалноправни норми. Този анализ налага следните изводи:</w:t>
        <w:tab/>
        <w:br/>
        <w:tab/>
        <w:t xml:space="preserve">От данните по първоначалното дело се установява, че болничен лист № Е20167365795 от 15.11.2016 г. на ЛКК е бил обжалван пред ТЕЛК към УМБАЛ „Д. Г. С“ ЕАД, която комисия е постановила на експертно решение № 4056 от заседание № 217 от 21.12.2016 г. Последното е обжалвано от осигурителя Областна дирекция на МВР гр. П. пред Националната експертна лекарска комисия. Последната, в свой специализиран състав по неврологични и УНГ болести, се е произнесла с експертно решение № 0603 от заседание № 84 от 22.05.2017 г.</w:t>
        <w:tab/>
        <w:br/>
        <w:tab/>
        <w:t xml:space="preserve">Съгласно чл. 112, ал. 1, т. 4 от ЗЗ (ЗАКОН ЗЗД ЗДРАВЕТО) (ЗЗ) предмет на съдебен контрол по реда на Административнопроцесуалния кодекс са решенията на НЕЛК. Според текстовете на чл. 112, ал. 1, т. 2 и 3 от ЗЗ обжалването на решенията на ЛКК се осъществява пред ТЕЛК, а обжалването срещу решенията на ТЕЛК пред НЕЛК, т. е. решенията на ЛКК и на ТЕЛК не подлежат на съдебен контрол и в тази връзка не могат да бъдат отменени от административния съд, както в конкретния случай е процедирано.</w:t>
        <w:tab/>
        <w:br/>
        <w:tab/>
        <w:t xml:space="preserve">Разпоредбата на чл. 103, ал. 2 от ЗЗ изрично определя, че експертизата на временната неработоспособност се извършва от лекуващия лекар, лекарски консултативни комисии (ЛКК), териториални експертни лекарски комисии (ТЕЛК) и от НЕЛК.Стелно, по силата на закона, това са компетентните органи, които да се произнесат. Според чл. 109 ЗЗ устройството и организацията на работа на органите на медицинската експертиза по чл. 103 и на РКМЕ се определят с правилник на Министерския съвет. Това е Правилник за устройството и организацията на работа на органите на медицинската експертиза и на регионалните картотеки на медицинските експертизи (ПУОРОМЕРКМЕ), приет с ПМС № 83 от 26.04.2010 г., с изменения и допълнения. В разпоредбата на чл. 3, ал. 1 от Правилника е възпроизведен текста на чл. 103, ал. 2 ЗЗ. Според чл. 43, т. 1 ПУОРОМЕРКМЕ (изм. - ДВ, бр. 55 от 2014 г.), специализираните състави на НЕЛК разглеждат и се произнасят по обжалваните решения на ТЕЛК. В чл. 51 от Правилника са посочени правомощията на Националната експертна лекарска комисия, а именно: да потвърди решението на ТЕЛК; да го отмени и да издаде ново решение; да го отмени изцяло или отчасти и да го върне за ново освидетелстване на лицето с указание за отстраняване на допуснатите грешки и пропуски в решението.</w:t>
        <w:tab/>
        <w:br/>
        <w:tab/>
        <w:t xml:space="preserve">Всичко казано означава, че при проведеното съдебно оспорване на експертно решение на НЕЛК, актът който следва да бъде издаден, ако бъде установена незаконосъобразност на решението на НЕЛК, отново е експертно решение на НЕЛК, на който се изпраща преписката със задължителни указания по тълкуването и прилагането на закона. Предвид изложеното по-горе, съдът не е орган на експертизата на временната неработоспособност и не е оправомощен да отменя актовете на ТЕЛК и ЛКК. Налице е специфика в експертните решения на НЕЛК, които освен административни актове, в случая съдържат в себе си и експертиза на временната неработоспособност. Несъобразявайки изложеното, съдът е нарушил наред с изложените в тези мотиви текстове на ЗЗ (ЗАКОН ЗЗД ЗДРАВЕТО) и на ПУОРОМЕРКМЕ, и разпоредбата на чл. 173, ал. 2 АПК.</w:t>
        <w:tab/>
        <w:br/>
        <w:tab/>
        <w:t xml:space="preserve">Основателни са оплакванията на касаторите относно неизяснената фактическа обстановка по спора.</w:t>
        <w:tab/>
        <w:br/>
        <w:tab/>
        <w:t xml:space="preserve">С протоколно определение от 31.01.2018 г., съдът е изискал от УМБАЛ „Д. Г. С“ ЕАД и от РЗОК гр. П. доказателства относно изпълнение на договора на лечебното заведение с Касата. Впоследствие е изложил подробни мотиви, които са неотносими към същността на спора, която се свежда до здравословното състояние на Димитров в периода, за който е бил издаден болничния лист. Дали лицето е трябвало да бъде лекувано по клинична процедура или по клинична пътека, както и дали при проведеното лечение УМБАЛ „Д. Г. С“ ЕАД е извършило нарушения на договора с РЗОК гр. П., са въпроси които са периферни за същността на спора. Освен това, по искане на съда и във връзка с определението му от 31.01.2018 г., РЗОК гр. П. го е уведомила, че по случая с лечението на Димитров не е имало обструкции от страна на Касата, а медицинската помощ е отчетена и заплатена.</w:t>
        <w:tab/>
        <w:br/>
        <w:tab/>
        <w:t xml:space="preserve">Във връзка с определението от 31.01.2018 г., с писмо вх. № 758 от 14.02.2018 г., т. е. след изготвяне и приемане на заключението на вещото лице д-р. Д, по делото е постъпила и е била приета като доказателство медицинска документация относно лечението на Димитров. Налице е направление за хоспитализация/лечение по амбулаторни процедури с насочване за спешен прием, история на заболяването с анамнеза, изследвания с данни за рентгенова графия, обективно състояние и лечебно-диагностичен план, регистриране на процедура по клинична пътека, оперативен протокол и др. На лист 445 се намира фиш за лечение с лекарства по Наредба № 34, в който е отбелязано, че става неразделна част от историята на заболяването на пациента. Към доказателствата по делото е била приобщена и амбулаторна книга на спешен кабинет по „Орална хирургия“, която обаче е започната към 30.08.2017 г. и не отразява процесния период. В тази връзка съдът е следвало да изиска допълнителна или нова медицинска експертиза, тъй като вещото лице е имало съмнения относно диагнозата и се е позовало на липса на медицинска документация.</w:t>
        <w:tab/>
        <w:br/>
        <w:tab/>
        <w:t xml:space="preserve">В епикризата от 15.11.2016 г. е посочена като окончателна диагноза [диаганоза], отразено е, че Димитров е постъпил в УМБАЛ „Д. Г. С“ ЕАД на 11.11.2016 г. и е изписан на 15.11.2016 г., че на 14.11.2016 г. му е извършена „друга инцизия на кожа и подкожна тъкан“, както и че са му определени два контролни прегледа – на 21.11.2016 г. и на 28.11.2016 г. По делото не са събрани никакви доказателства относно резултатите от контролните прегледи, които данни е могло да бъдат изискани от лечебното заведение. Казаното се отнася и до назначената терапия на пациента след неговата дехоспитализация. След като съдът е изискал допълнително медицинска документация от лечебното заведение, то той е следвало да стори същото и по отношение на посочените факти и обстоятелства, които имат значение за продължителността на състоянието на временна неработоспособност.</w:t>
        <w:tab/>
        <w:br/>
        <w:tab/>
        <w:t xml:space="preserve">Всичко изложено налага извода, че по делото липсва задълбочена преценка на здравословното състояние на М.Д към момента на хоспитализация, по време на нея и след дехоспитализацията, която преценка да почива на цялостен анализ на съдържащата се в УМБАЛ „Д. Г. С“ ЕАД медицинска документация. В изготвената експертиза вещото лице д-р. Д заявява, че от медицинската документация не е могла да установи от какво е бил болен Димитров, а допълнителните обяснения, които експерта дава в съдебно заседание, също говорят за несигурност по този въпрос.</w:t>
        <w:tab/>
        <w:br/>
        <w:tab/>
        <w:t xml:space="preserve">Разпоредбата на § 1, т. 34 от Допълнителните разпоредби на ЗЗ (ЗАКОН ЗЗД ЗДРАВЕТО) определя временната неработоспособност като състояние, при което осигуреното лице не може или е възпрепятствано да работи поради остро, подостро или обострено хронично общо заболяване, а също така и при належащ медицински преглед или изследване, т. е. наличието на остро заболяване е само една от хипотезите, която е разгледана от съда.</w:t>
        <w:tab/>
        <w:br/>
        <w:tab/>
        <w:t xml:space="preserve">От събраните по първоинстанционното дело недостатъчни доказателства не могат да се направят обосновани изводи дали през процесния период М.Д е бил в състояние на временна неработоспособност или не е било налице това състояние.</w:t>
        <w:tab/>
        <w:br/>
        <w:tab/>
        <w:t xml:space="preserve">Така неизяснената фактическа обстановка и нарушението на разпоредбата на чл. 173, ал. 2 АПК налагат отмяна на постановеното решение при условията на чл. 222, ал. 2 АПК и връщане на делото за ново разглеждане от друг състав на първоинстанционния съд.</w:t>
        <w:tab/>
        <w:br/>
        <w:tab/>
        <w:t xml:space="preserve">С настоящето решение не се постановява окончателен съдебен акт по съществото на спора, поради което съдът не се произнася по искането на пълномощника на касационния жалбоподател М.Д за присъждане на разноски.</w:t>
        <w:tab/>
        <w:br/>
        <w:tab/>
        <w:t xml:space="preserve">Водим от горното и на основание чл. 222, ал. 2, Върховният административен съд, шесто отделение, РЕШИ: </w:t>
        <w:tab/>
        <w:br/>
        <w:tab/>
        <w:t xml:space="preserve">ОТМЕНЯ решение № 184 от 29.03.2018 г., постановено по адм. д. № 565/2017 г. по описа на Административен съд – Плевен, ІV състав.</w:t>
        <w:tab/>
        <w:br/>
        <w:tab/>
        <w:t xml:space="preserve">ВРЪЩА делото за ново разглеждане от друг състав на Административен съд – Плевен.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