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№5000/30.01.2023 по гр. д. №2386/2022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50009</w:t>
        <w:tab/>
        <w:br/>
        <w:tab/>
        <w:t xml:space="preserve"/>
        <w:tab/>
        <w:br/>
        <w:tab/>
        <w:t xml:space="preserve">София, 30.01.2023 г. Върховният касационен съд, Първо гражданско отделение, в закрито заседание на двадесет и шести януари през две хиляди двадесет и трета година, в състав: ПРЕДСЕДАТЕЛ: М. С ЧЛЕНОВЕ: С. К</w:t>
        <w:tab/>
        <w:br/>
        <w:tab/>
        <w:t xml:space="preserve"/>
        <w:tab/>
        <w:br/>
        <w:tab/>
        <w:t xml:space="preserve"> Г. Г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като изслуша докладваното от съдия С. К</w:t>
        <w:tab/>
        <w:br/>
        <w:tab/>
        <w:t xml:space="preserve"/>
        <w:tab/>
        <w:br/>
        <w:tab/>
        <w:t xml:space="preserve">гражданско дело № 2386 от 2022 година и за да се произнесе взе предвид следното:</w:t>
        <w:tab/>
        <w:br/>
        <w:tab/>
        <w:t xml:space="preserve"/>
        <w:tab/>
        <w:br/>
        <w:tab/>
        <w:t xml:space="preserve">Постъпила е молба от адв. Г. Г. П. от АК-Б. с искане определение №50493 от 28.11.2022г., постановено по настоящето дело, да бъде изменено в частта му за разноските като вместо на представлявания от нея ответник по касационна жалба сумата от 500лв. бъде присъдена на нея, тъй като в представения към отговора на касационната жалба договор за правна помощ изрично е посочено, че защитата се осъществява при условията на чл. 38, ал. 1, т. 2 от Закона за адвокатурата.</w:t>
        <w:tab/>
        <w:br/>
        <w:tab/>
        <w:t xml:space="preserve"/>
        <w:tab/>
        <w:br/>
        <w:tab/>
        <w:t xml:space="preserve">Касаторите И. Т. Т. и „Ф+С-Агро“ ООД не изразяват становище по така направеното искане.</w:t>
        <w:tab/>
        <w:br/>
        <w:tab/>
        <w:t xml:space="preserve"/>
        <w:tab/>
        <w:br/>
        <w:tab/>
        <w:t xml:space="preserve"> За да се произнесе по молбата съдът взе предвид следното:</w:t>
        <w:tab/>
        <w:br/>
        <w:tab/>
        <w:t xml:space="preserve"/>
        <w:tab/>
        <w:br/>
        <w:tab/>
        <w:t xml:space="preserve">Молбата е процесуално допустима като подадена в срока по чл. 248, ал. 1 ГПК и от процесуално легитимирано лице.</w:t>
        <w:tab/>
        <w:br/>
        <w:tab/>
        <w:t xml:space="preserve"/>
        <w:tab/>
        <w:br/>
        <w:tab/>
        <w:t xml:space="preserve">Разгледана по същество молбата е основателна.</w:t>
        <w:tab/>
        <w:br/>
        <w:tab/>
        <w:t xml:space="preserve"/>
        <w:tab/>
        <w:br/>
        <w:tab/>
        <w:t xml:space="preserve">С определение №50493 от 28.11.2022г., постановено по настоящето дело, въззивно решение №260072, постановено на 09.03.2021г. от Русенския окръжен съд по в. гр. д.№791/2020г., не е допуснато до касационно обжалване в обжалваната от И. Т. Т. и „Ф+С-Агро“ ООД част, като е прието, че на ответниците по касационна жалба следва да бъдат присъдени разноски във връзка с осъществената защита от адвокат в размер на 500лв. Сумата е присъдена в полза на посоченото в договора за правна защита и съдействие лице Н. Й. Д..</w:t>
        <w:tab/>
        <w:br/>
        <w:tab/>
        <w:t xml:space="preserve"/>
        <w:tab/>
        <w:br/>
        <w:tab/>
        <w:t xml:space="preserve">В приложения към отговора на касационната жалба договор за правна защита и съдействие №[ЕГН] от 24.05.2021г., сключен между Н. Й. Д. и адвокат Г. Г. П., е уговорено адвокатско възнаграждение за изготвяне на отговор по изложение на основанията за допускане на касационно обжалване и по касационна жалба в размер на 500лв., при посочен начин и срок за плащане по чл. 38, ал. 1, т.2 от Закона за адвокатурата.</w:t>
        <w:tab/>
        <w:br/>
        <w:tab/>
        <w:t xml:space="preserve"/>
        <w:tab/>
        <w:br/>
        <w:tab/>
        <w:t xml:space="preserve">При условията на чл. 38, ал. 1, т. 2 от Закона за адвокатурата е допустимо адвокат да оказва безплатно адвокатска помощ и съдействие на материално затруднени лица, като съгласно ал. 2 ако в съответното производство насрещната страна е осъдена за разноски, адвокатът има право на адвокатско възнаграждение в размер, не по-нисък от предвидения в наредбата по чл. 36, ал. 2, определен от съда, като съдът осъжда другата страна да го заплати.</w:t>
        <w:tab/>
        <w:br/>
        <w:tab/>
        <w:t xml:space="preserve"/>
        <w:tab/>
        <w:br/>
        <w:tab/>
        <w:t xml:space="preserve">Именно такава хипотеза е налице и в настоящия случай – адвокат П. е оказала на ответника по касационна жалба безплатна правна помощ по изготвяне на отговор по изложението на основанията за допускане на касационно обжалване и по касационната жалба и тъй като подадената от насрещната страна касационна жалба е приета за неоснователна и въззивното решение не е допуснато до касационно обжалване, са налице предпоставките на чл. 78, ал. 3 ГПК за ангажиране на отговорността за разноски на касаторите. Погрешно при постановяване на определението настоящият състав е присъдил сумата от 500лв. на Н. Й. Д. вместо на адвокат П. - по реда на чл. 78, ал. 3 ГПК разноски в полза на ответника се присъждат само ако такива действително са били направени, като в хипотезата на чл. 38, ал. 2 от Закона за адвокатурата съответният размер на адвокатското възнаграждение се присъжда в полза на адвоката, осъществил безплатната правна помощ.</w:t>
        <w:tab/>
        <w:br/>
        <w:tab/>
        <w:t xml:space="preserve"/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ИЗМЕНЯ определение №50493 от 28.11.2022г., постановено по гр. д.№2386/2022г. на I г. о. на ВКС в частта му за разноските, като вместо на Н. Й. Д.</w:t>
        <w:tab/>
        <w:br/>
        <w:tab/>
        <w:t xml:space="preserve"/>
        <w:tab/>
        <w:br/>
        <w:tab/>
        <w:t xml:space="preserve">ОСЪЖДА И. Т. Т. с ЕГН [ЕГН] от [населено място], [улица], вх. 1, ет. 2 и „Ф+С-Агро“ ООД със седалище и адрес на управление [населено място], [улица], ет. 5 с ЕИК 117535581 на основание чл. 38, ал. 2 от Закона за адвокатурата да заплатят на адвокат Г. Г. П. от АК-Б., служебен адрес: [населено място], [улица], партерен етаж, сумата от 500лв. (петстотин лева), представляваща адвокатско възнаграждение за осъществена правна помощ пред ВКС на ответниците по касационна жалба.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