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№5003/27.01.2023 по гр. д. №2519/2022 на ВКС, ГК, I г.о., докладвано от съдия Маргарита Соколова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50030</w:t>
        <w:tab/>
        <w:br/>
        <w:tab/>
        <w:t xml:space="preserve"/>
        <w:tab/>
        <w:br/>
        <w:tab/>
        <w:t xml:space="preserve"> София, 27.01.2023 г.</w:t>
        <w:tab/>
        <w:br/>
        <w:tab/>
        <w:t xml:space="preserve"/>
        <w:tab/>
        <w:br/>
        <w:tab/>
        <w:t xml:space="preserve"> В И М Е Т О Н А Н А Р О Д А</w:t>
        <w:tab/>
        <w:br/>
        <w:tab/>
        <w:t xml:space="preserve"/>
        <w:tab/>
        <w:br/>
        <w:tab/>
        <w:t xml:space="preserve"> Върховният касационен съд на Р. Б, гражданска колегия, I-во отделение, в закрито заседание на двадесет и четвърти ноември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Председател:М. С</w:t>
        <w:tab/>
        <w:br/>
        <w:tab/>
        <w:t xml:space="preserve"/>
        <w:tab/>
        <w:br/>
        <w:tab/>
        <w:t xml:space="preserve"> Членове:С. К</w:t>
        <w:tab/>
        <w:br/>
        <w:tab/>
        <w:t xml:space="preserve"/>
        <w:tab/>
        <w:br/>
        <w:tab/>
        <w:t xml:space="preserve"> Г. Г</w:t>
        <w:tab/>
        <w:br/>
        <w:tab/>
        <w:t xml:space="preserve"/>
        <w:tab/>
        <w:br/>
        <w:tab/>
        <w:t xml:space="preserve">като изслуша докладваното от съдията Соколова гр. д. № 2519/2022 г., и за да се произнесе, взе предвид: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вр. чл. 280 ГПК.</w:t>
        <w:tab/>
        <w:br/>
        <w:tab/>
        <w:t xml:space="preserve"/>
        <w:tab/>
        <w:br/>
        <w:tab/>
        <w:t xml:space="preserve">С решение № 45/10.03.2022 г. по в. гр. д. № 546/2021 г. Ловешкият окръжен съд, след като е отменил решение № 58/07.05.2020 г. по гр. д. № 348/2016 г. на Районния съд - Л., е признал за установено по отношение на „А. Б. Т” ЕООД [населено място], че ТПК „Витас” [населено място], [община], е собственик на основание чл. 2, ал. 3 ЗОбС отм. на ПИ с идентификатор. ............по кадастралната карта на землището на [населено място], с площ 7.953 дка, съставляващ прилежащ терен към построените в имота едноетажна масивна сграда-склад с идентификатор. .............., със застроена площ 1 457 кв. м., и едноетажна масивна сграда-склад с идентификатор. ............., със застроена площ 263 кв. м., и е осъдил „А. Б. Т” ЕООД да предаде на ТПК „Витас” владението върху същия поземлен имот на основание чл. 108 ЗС, както и да му заплати разноските за всички инстанции в размер на 4 267.81 лева.</w:t>
        <w:tab/>
        <w:br/>
        <w:tab/>
        <w:t xml:space="preserve"/>
        <w:tab/>
        <w:br/>
        <w:tab/>
        <w:t xml:space="preserve">Касационна жалба срещу въззивното решение е подал ответникът по иска, който е изложил оплаквания, че решението е неправилно - основание за касационно обжалване чл. 281, т. 3 ГПК.</w:t>
        <w:tab/>
        <w:br/>
        <w:tab/>
        <w:t xml:space="preserve"/>
        <w:tab/>
        <w:br/>
        <w:tab/>
        <w:t xml:space="preserve">От ответника по касация - ищец по делото, е получен писмен отговор със становище, че касационната жалба е неоснователна.</w:t>
        <w:tab/>
        <w:br/>
        <w:tab/>
        <w:t xml:space="preserve"/>
        <w:tab/>
        <w:br/>
        <w:tab/>
        <w:t xml:space="preserve">Касационната жалба е подадена в срока по чл. 283, изр. 1-во ГПК, от надлежна страна, срещу въззивно решение, което не е изключено от обхвата на касационния контрол, жалбата отговаря на изискванията на чл. 284 ГПК, поради което е допустима.</w:t>
        <w:tab/>
        <w:br/>
        <w:tab/>
        <w:t xml:space="preserve"/>
        <w:tab/>
        <w:br/>
        <w:tab/>
        <w:t xml:space="preserve">При произнасяне по допускане на касационното обжалване Върховният касационен съд на РБ, състав на І-во г. о., намира следното:</w:t>
        <w:tab/>
        <w:br/>
        <w:tab/>
        <w:t xml:space="preserve"/>
        <w:tab/>
        <w:br/>
        <w:tab/>
        <w:t xml:space="preserve">Предявен е от ТПК „Витас“ срещу „А. Б. Т“ ЕООД иск с правно основание чл. 108 ЗС за установяване на собствеността и предаване на владението върху поземлен имот, който, представлява прилежащ терен към построените в имота сгради: едноетажна масивна жилищна сграда - склад с идентификатор. ........, със застроена площ 1 457 кв. м., и едноетажна масивна сграда-склад с идентификатор 20688.59.326.2, със застроена площ 263 кв. м., на поддържано като главно придобивно основание чл. 2, ал. 3 ЗОбС отм., и евентуално основание чл. 79, ал. 1 ЗС /вж. и уточнението на исковата молба с молба вх. № 132/10.01.2022 г., подадена във връзка с указанията в решение № 60150/29.11.2021 г. по гр. д. № 958/2021 г. на ВКС, I-во г. о./.</w:t>
        <w:tab/>
        <w:br/>
        <w:tab/>
        <w:t xml:space="preserve"/>
        <w:tab/>
        <w:br/>
        <w:tab/>
        <w:t xml:space="preserve">По делото е установено, че с решение от 09.09.1992 г. по ф. д. № 141/1989 г. на Окръжния съд - Л. е постановено вписване на ТПК „Витас“ със седалище [населено място] като правоприемник на ТПК „П.“ с. с. и ОФ „Витас“ с. с., при което е съобразена представената по делото заповед на кмета на [община], издадена на основание чл. 1, ал. 3 от Постановление № 192/01.10.1991 г.</w:t>
        <w:tab/>
        <w:br/>
        <w:tab/>
        <w:t xml:space="preserve"/>
        <w:tab/>
        <w:br/>
        <w:tab/>
        <w:t xml:space="preserve">За „Разширение площадката на РП „П.” е изготвен предварителен генплан, утвърден на 02.01.1984 г. от Окръжния народен съвет [населено място], управление „Архитектура и благоустройство”.</w:t>
        <w:tab/>
        <w:br/>
        <w:tab/>
        <w:t xml:space="preserve"/>
        <w:tab/>
        <w:br/>
        <w:tab/>
        <w:t xml:space="preserve">Със заповед № 104/14.02.1985 г. на председателя на Изпълнителния комитет на Окръжния народен съвет [населено място], издадена на основание чл. 9 и чл. 12 ППЗООЗП /ДВ, бр. 65/1973 г./, е назначена комисия, на която е възложена задача да направи оглед и определи терен за „Разширение площадката на РП „П.”. Видно от протокол от 19.02.1985 г., на същата дата комисията е обходила на място предложения терен и е взела решение, с което за разширението площадката е определила площ от около 8 декара необработваема земя на АПК [населено място] в местността „Ф. връх”, с граници на площадката: от изток - съществуваща площадка; от запад - мера; от север - мера и от юг - площадка на „Б.“ и шосе за [населено място]. С решението е указано предприятието да представи в Съвета по архитектура генерален план за цялата площадка.</w:t>
        <w:tab/>
        <w:br/>
        <w:tab/>
        <w:t xml:space="preserve"/>
        <w:tab/>
        <w:br/>
        <w:tab/>
        <w:t xml:space="preserve">С Решение № КЗ-8 от 15.05.1987 г. на Комисията по земята при Съвета по селско и горско стопанство при Министерския съвет, точка 7, се отчуждава за нуждите на Окръжен народен съвет - Л. за разширение на Районно предприятие „П.” [населено място] 6 дка и 630 кв. м. необработваема земя от четвърта категория на АПК с. с., при граници, посочени в приложения генерално-застроителен план.</w:t>
        <w:tab/>
        <w:br/>
        <w:tab/>
        <w:t xml:space="preserve"/>
        <w:tab/>
        <w:br/>
        <w:tab/>
        <w:t xml:space="preserve">По делото са разпитани свидетелите П. М. Х., П. П. П. и Д. Б. Н., от чиито по казани е установено, че в периода 1985-1987 г. в разширената част от площадката са изпълнени нов цех за столове и метални навеси /халета/, че по това време цялата площадка била оградена с метална ограда, включително площта след разширението, като откъм пътя е направен и нов по-голям портал. През този период и до 1990 г. инфраструктурата на площадката била завършена - цялата е асфалтирана, някои от алеите били застлани с чакъл или трошен камък, залесени и засадени били дървета, цветя и декоративни храсти.</w:t>
        <w:tab/>
        <w:br/>
        <w:tab/>
        <w:t xml:space="preserve"/>
        <w:tab/>
        <w:br/>
        <w:tab/>
        <w:t xml:space="preserve">От заключението на техническата експертиза е установено, че границите на разширението на площадката на РП „П.”, описани в генплана и документите за площадката, са идентични с процесния имот №. .........по КВС на [населено място]. Към момента на влизане в сила на ЗСПЗЗ недвижимият имот, с чиято площ е разширена площадката на РП “П.” съгласно предвижданията на генплана, е бил застроена със и сега съществуващите сгради, като процесната площ от около 8 дка е била разширение на двора на кооперацията - ищец. ПИ. ......с площ от 7 953 кв. м. не представлява земеделска земя, тъй като е застроен със сгради, а съгласно Решение № КЗ-8 от 15.05.1987 г. на Комисията по земята същият е със сменено предназначение - за разширяване на площадката на РП “П.”, и действителното му предназначение към настоящия момент следва да бъде „урбанизирана територия”, а начинът на трайно ползване- „индивидуално застрояване”. Налице е пълно припокриване и идентичност на ПИ. .........по КВС в местността “О.” и ПИ. .........в местността „О.” по скица-проект № Ф03152/25.04.2016 г. на ОСЗ Л., тъй като проектен имот. .........е създаден по границите на имот. ............ Процесният имот №. ............е ограден с трайно изградена ограда от метални пана.</w:t>
        <w:tab/>
        <w:br/>
        <w:tab/>
        <w:t xml:space="preserve"/>
        <w:tab/>
        <w:br/>
        <w:tab/>
        <w:t xml:space="preserve">Към настоящия момент съществува ПИ №. .........по КВС, в местността “О.” в землището на [населено място], с площ от 7 953 кв. м., с начин на трайно ползване пасище, мера. По отношение историята на имота вещото лице е посочило, че с договор от 20.10.2011 г. за продажба на съсобствен с общината недвижим имот [община] е продала на „А. Б. Т” ЕООД три съсобствени имота по КВС на землището на [населено място]: №. ........., с площ от 8.019 дка, №. ........., с площ от 1.231 дка и №. .........., с площ от 0.501 дка, след което същите са обединени в един нов имот с №. .........., впоследствие разделен на два нови имота с номера. ...........и. ........./делбата е регистрирана в КВС на 11.02.2013 г./. Доколкото имот №. ........по КВС е образуван чрез разделяне на имот с №. ........, експертът е изградил извод за тяхната частична идентичност. Частична идентичност е налице и на имот №. ........ /респ. №. ........../ с трите имота /№. ........, №. .........и №. ........../, описани в договора за продажба от 20.10.2011 г. на съсобствен с общината недвижим имот, тъй като е образуван от обединяването на закупените три броя имоти. По делото не е имало спор, а и е установено от наличната по делото скица /л. 206 гр. д. № 348/202016 г. на Районния съд - Л./, че процесният ПИ №. .........е записан по одобрената кадастрална карта като поземлен имот с идентификатор. ..........</w:t>
        <w:tab/>
        <w:br/>
        <w:tab/>
        <w:t xml:space="preserve"/>
        <w:tab/>
        <w:br/>
        <w:tab/>
        <w:t xml:space="preserve">Преди обобщаването им в имот №. .......и продажбата на идеални части от тях с договор от 20.10.2011 г., за трите поземлени имота /№. ........., №. .........и №. ........./ е имало съставени актове за публична общинска собственост №№. .......,. .........и. ........на [община], като посоченото във всеки от тях основание за собственост е чл. 2, ал. 1 ЗОбС. След продажбата на идеалните части от имотите общината е деактувала същите със заповед № 363/31.10.2011 г. на кмета на общината.</w:t>
        <w:tab/>
        <w:br/>
        <w:tab/>
        <w:t xml:space="preserve"/>
        <w:tab/>
        <w:br/>
        <w:tab/>
        <w:t xml:space="preserve">При така установените по делото факти въззивният съд е приел, че ищецът е собственик на спорния поземлен имот на главно поддържаното основание по чл. 2, ал. 3 ЗОбС отм., Съдът е посочил, че разпоредбата е част от системата разпоредби, провеждащи разделението на единния фонд на държавната /социалистическата/ собственост между държавата, общините, кооперациите, сдруженията с идеална цел и другите юридически лица, регламентирано изначално с изменението от 1990 г. на Конституцията от 1971 г. и с действащата Конституция на Р. Б 1991 г. С нея се признава собственост на частно-правни субекти върху имущество, което в процеса на разделение би следвало да премине от държавна в общинска собственост, като обект на така признатите права са както постройките, така и прилежащият им терен. Разпоредбата установява самостоятелно, изрично предвидено в закона основание за придобиване право на собственост, за осъществяването на което е без значение дали към момента на изграждането на постройките е съществувало правно основание кооперацията да придобие правото на собственост върху построеното. Правноирелевантни за придобиване на собствеността върху обектите по чл. 2, ал. 3 ЗОбС отм. са както градоустройственият статут на сградата, така и извършването на строителството въз основа на надлежно учредено право на строеж.</w:t>
        <w:tab/>
        <w:br/>
        <w:tab/>
        <w:t xml:space="preserve"/>
        <w:tab/>
        <w:br/>
        <w:tab/>
        <w:t xml:space="preserve">Въззивният съд е посочил, че ищецът е кооперация, регистрирана като правоприемник на ТПК „П.“ [населено място]. Правоприемството изрично е означено в решението по регистрация, в което се цитира и заповедта на кмета за възстановяване на собствеността, т. е. при действието на чл. 2, ал. 3 ЗОбС отм. тя е имала правосубектност и е сред субектите, визирани в същата разпоредба. Процесният ПИ с идентификатор. .........се явява прилежащ терен по смисъла на същата разпоредба, защото неговата площ от около 8 дка се явява допуснатото разширение на площадката на РП “П.” съгласно предвижданията на генплана, върху която до 1990 г. са построени съществуващите на място сгради - склад с идентификатор. .........., със застроена площ 1 457 кв. м. и склад с идентификатор. ..........., със застроена площ 263 кв. м. След като строителството на складовете е извършено от РП “П.” до 13 юли 1991 г. върху ПИ с идентификатор. .........., неговата площ се явява прилежащ терен по смисъла на чл. 2, ал. 3 ЗОбС отм. и ищецът е негов собственик въз основа на същата разпоредба. Въззивният съд е приел за неоснователни доводите на ответника за липса на предпоставките по чл. 2, ал. 3 ЗОбС отм., с които се отрича правото на собственост на това придобивно основание. Съдът е посочил, че разпоредбата на чл. 2, ал. 3 ЗОбС отм. изключва възможността поземленият имот да запази статута си на държавна или общинска собственост /при това публична/, затова и ответникът не би могъл да го придобие като частен правоприемник от [община]. Във връзка с направеното от ответника защитно възражение за придобиване на имота и по давностно владение, установено от 20.10.2011 г., съдът е приел за недоказано възражението на самия ответник, че не е доказано да е установил фактическа власт върху спорния имот; посочил е и това, че дори да имаше характеристиките на владение, тази фактическа власт не би могла да има за последица придобиване на имота по давност, защото искът е предявен на 07.09.2016 г., а не след 20.10.2016 г. /неправилно посочено „2011 г.“/, в който ден изтича 5-годишният срок.</w:t>
        <w:tab/>
        <w:br/>
        <w:tab/>
        <w:t xml:space="preserve"/>
        <w:tab/>
        <w:br/>
        <w:tab/>
        <w:t xml:space="preserve">В изложението по чл. 284, ал. 3, т. 1 ГПК касаторът е поставил следните въпроси:</w:t>
        <w:tab/>
        <w:br/>
        <w:tab/>
        <w:t xml:space="preserve"/>
        <w:tab/>
        <w:br/>
        <w:tab/>
        <w:t xml:space="preserve">1. Необходимо ли е за уважаване на иск за собственост с правно основание чл. 2, ал. 3 ЗОбС отм. да са събрани доказателства /писмени или заключение на вещо лице/ за произхода на средствата за построяване на сградата, за чийто прилежащ терен ищецът претендира право на собственост; следва ли кооперацията да докаже, че е построила със свои средства и труд сграда или постройки върху държавна земя до 13.07.1991 г., за да се ползва от разпоредбата на чл. 2, ал. 3 ЗОбС отм. - по този въпрос въззивното решение според касатора противоречи на следната практика на ВКС: решение № 250/18.07.2013 г. по гр. д. № 634/2011 г. на II-ро г. о., решение № 404/19.01.2010 г. по гр. д. № 4205/2008 г. на I-во г. о., решение № 277/29.04.2010 г. по гр. д. № 3852/2008 г. на IV-то г. о., решение № 414/30.04.2009 г. по гр. д. № 627/2008 г. на I-во г. о., и решение № 1193/17.12.2008 г. по гр. д. № 4752/2007 г. на I-во г. о.</w:t>
        <w:tab/>
        <w:br/>
        <w:tab/>
        <w:t xml:space="preserve"/>
        <w:tab/>
        <w:br/>
        <w:tab/>
        <w:t xml:space="preserve">2. Необходимо ли е за уважаване на иска с правно основание чл. 2, ал. 3 ЗОбС отм. кооперацията да е съществувала към момента на построяването на сградата преди 13.07.1991 г.; следва ли ищецът да докаже съществуването и правосубектността на кооперацията към момента на построяването на сградата в прилежащия терен по чл. 2, ал. 3 ЗОбС отм. ; може ли да се уважи иск с правно основание чл. 2, ал. 3 ЗОбС отм., без да са налице доказателства, че кооперацията е съществувала като юридическо лице към момента на построяването на сградата в спорния имот; задължен ли е ищецът по такъв иск да докаже правоприемство между него и кооперацията, построила сгради в спорния имот преди 13.07.1991 г. - касаторът твърди противоречие на въззивното решение на следната практика на ВКС: решение № 66/29.07.2010 г. по гр. д. № 4459/2008 г. на IV-то г. о., и решение № 414/30.04.2009 г. по гр. д. № 627/2008 г. на I-во г. о.</w:t>
        <w:tab/>
        <w:br/>
        <w:tab/>
        <w:t xml:space="preserve"/>
        <w:tab/>
        <w:br/>
        <w:tab/>
        <w:t xml:space="preserve">При поставянето на този въпрос касаторът изнася, че по делото липсват доказателства за съществуването на ТПК „П.“ към момента на построяването на сградите, както и за правосубектността на РП „П.“ към същия момент и да е било кооперативна организация или сдружение с нестопанска цел - то е било държавно предприятие без обособена правосубектност; че не е доказано коя е била кооперативната организация или сдружение с нестопанска цел, съществувало към 1987 г., в полза на което да е отчужден спорният имот - отчуждаването е за нуждите на ОНС Л., а не за кооперативна организация, като по този начин е придобил статут на държавна земя; че няма данни, включително и в решението за регистрация от 1991 г., ищецът да е правоприемник на РП „П.“, или някой от праводателите на ищеца ТПК „П.“ и ОФ „Витас“ /според решението за регистрация/ да е от своя страна правоприемник на предприятието; след като ТПК „П.“ е одържавена през 1977 г., то тя не е съществувала към 1987 г., когато е извършено отчуждаването на процесния имот за нуждите на ОНС Л.; липсват данни имотът да е включен в капитала на РП „П.“, от него да са предадени активи на ищеца и в тези активи да е включен процесният имот и същият да е счетоводно заведен в активите на кооперацията, или построените в него сгради. Поставянето на втория въпрос се свързва с приетото в цитираната от касатора съдебна практика, че адресат на чл. 2, ал. 3 ЗОС е само кооперацията-строител или неин универсален правоприемник, че съгласно Закона за кооперациите /Изв., бр. 13 от 13.02.1953 г., в сила до 01.01.1984 г./ кооперациите имат качеството на юридически лица, като правосубектността възниква от датата на регистрация при съответния народен съд /Правилник за кооперативните организации, Изв., бр. 27 от 02.04.1954 г., отм. /, че осъществяването на строителството води до права за лицето, осъществило строителството, но притежаващо правосубектност към този момент.</w:t>
        <w:tab/>
        <w:br/>
        <w:tab/>
        <w:t xml:space="preserve"/>
        <w:tab/>
        <w:br/>
        <w:tab/>
        <w:t xml:space="preserve">Предпоставките за допускане на касационно обжалване по така поставените два въпроса не са налице, като съображенията за това са следните:</w:t>
        <w:tab/>
        <w:br/>
        <w:tab/>
        <w:t xml:space="preserve"/>
        <w:tab/>
        <w:br/>
        <w:tab/>
        <w:t xml:space="preserve">Съдебната практика приема, че в разпоредбата на чл. 2, ал. 3 ЗОбС отм., която урежда самостоятелно основание за придобиване на право на собственост, законодателят е предвидил, че кооперациите стават собственици на това, което са построили със свои средства, както и на прилежащия терен. Същевременно законът допуска строителството да е извършено и от правния субект, от когото ищецът черпи права, основавайки се на чл. 2, ал. 3 ЗОбС отм., по силата на законово правоприемство. Двата факта - построяването на сградата и правоприемството, подлежат на пълно главно доказване от страната, която черпи права от тях - ищеца. </w:t>
        <w:tab/>
        <w:br/>
        <w:tab/>
        <w:t xml:space="preserve"/>
        <w:tab/>
        <w:br/>
        <w:tab/>
        <w:t xml:space="preserve">В разглеждания случай въззивният съд не се е отклонил от тази съдебна практика, тъй като е установено с гласни доказателства, допустими в такава хипотеза, че строителството, както се твърди и в исковата молба, е осъществено от РП „П.“, а по отношение на правоприемството е представено решение от 09.09.1992 г. по ф. д. № 141/1989 г. на Окръжния съд - Л. за постановено вписване на ТПК „Витас“ със седалище [населено място] като правоприемник на ТПК „П.“ с. с., одържавена през 1977 г., и ОФ „Витас“ с. с. - последната преди това според показанията на св. П. М. Х. е била РП „П.“ - предприятие към Стопанска дирекция „Местна промишленост и битови услуги“. При извършване на вписването е съобразена представената по делото заповед на кмета на [община] за възстановяване на правата на кооперацията върху иззето и одържавено имущество, издадена на основание чл. 1, ал. 3 от Постановление № 192/01.10.1991 г. за условията и реда за връщане на кооперации на тяхно иззето и одържавено имущество след 10 септември 1944 г. /отм./. Заповедта е издадена в рамките на правомощията на кмета на общината, уредени с нормите на чл. 1, ал. 2, т. 2 и ал. 3 от посоченото постановление, предвид установения в хода на делото факт, че имотът е бил стопанисван от общинската фирма. По посочените два факта, включени във фактическия състав на чл. 2, ал. 3 ЗОбС отм., ответникът /сега касатор/ не е въвел възражения с отговора на исковата молба, включително до приключване на съдебното дирене в първоинстанционното производство. Едва в писмената защита, представена на 02.01.2020 г., в рамките на двуседмичния срок от заседанието на 16.12.2019 г., е посочил, че правоприемството не е доказано; по отношение на правосубектността няма твърдения. След обезсилване на първоначалното въззивно решение с решение № 60150/29.11.2011 г. по гр. д. № 958/2021 г. на ВКС, I-во г. о., като постановено по нередовна искова молба /чл. 127, ал. 1, т. т. 4 и 5 ГПК/ и връщане на делото за ново разглеждане от друг състав на въззивния съд, и след отстраняване на нередовностите, не са въведени твърдения по обстоятелствата, на които се основава искът, с изключение на допълнение към първоначалната искова молба, че теренът се претендира като прилежащ към сградите, и уточнение на петитума, че искането да се признае право на собственост на основание чл. 2, ал. 3 ЗОбС отм. се претендира като главно, а при условията на евентуалност да се признае, че имотът е придобит от кооперацията на основание придобивна давност по чл. 79, ал. 1 ЗС. С тези уточнения ответникът по иска /сега касатор/ се е запознал. Заявил е, че оспорва иска с новото правно основание чл. 2, ал. 3 ЗОбС отм. ; по същество ще изложи съображения; няма да сочи други доказателства.</w:t>
        <w:tab/>
        <w:br/>
        <w:tab/>
        <w:t xml:space="preserve"/>
        <w:tab/>
        <w:br/>
        <w:tab/>
        <w:t xml:space="preserve">Освен това при разрешаването на поставените въпроси следва да се има предвид и трайно утвърдената практика на ВКС, според която когато една кооперация е вписана в търговския регистър като възстановена по смисъла на пар. 1, ал. 1 от ДР на ЗК /а в настоящия случай е видно от решението на регистърния съд, че е поискано вписване в кооперативния регистър на възстановената кооперация „Витас“/, при спор за принадлежността на правото на собственост върху имущество, за което се твърди, че представлява иззета, одържавена или преразпределена кооперативна собственост, съдът не разполага с правомощието да осъществява косвен съдебен контрол за съществуването на вече вписаното обстоятелство /възстановяване на кооперацията/; същото може да бъде заличено като несъществуващо само по реда на чл. 604 ГПК, като несъществуването на вписаното обстоятелство следва да бъде установено по исков ред с влязло в сила съдебно решение /решение № 218/29.06.2012 г. по гр. д. № 169/2012 г. на ІІ-ро г. о., решение № 13/28.09.2021 г. по гр. д. № 1527/2020 г. на II-ро г. о./. </w:t>
        <w:tab/>
        <w:br/>
        <w:tab/>
        <w:t xml:space="preserve"/>
        <w:tab/>
        <w:br/>
        <w:tab/>
        <w:t xml:space="preserve">3. Допустимо ли е да се уважи искова претенция с правно основание чл. 2, ал. 3 ЗОбС отм., без да се изследва какъв и кой е необходимият прилежащ терен към построената от кооперацията сграда - според касатора по този въпрос въззивното решение противоречи на решение № 157/05.03.2009 г. по гр. д. № 227/2008 г. на ВКС, III-то г. о., и решение № 768/02.11.2010 г. по гр. д. № 1958/2009 г. на ВКС, I-во г. о., постановени по спорове с правно основание чл. 2, ал. 3 ЗОбС отм., съдържащи указания за необходимостта от назначаване на техническа експертиза за установяване на прилежащия към сградите терен. </w:t>
        <w:tab/>
        <w:br/>
        <w:tab/>
        <w:t xml:space="preserve"/>
        <w:tab/>
        <w:br/>
        <w:tab/>
        <w:t xml:space="preserve">Разглежданият случай е различен от тези по посочената съдебна практика и назначаването на такава експертиза не е било необходимо, тъй като по делото е установено, че още след построяването на сградите теренът, предвиден за разширението на площадката на РП „П.“, е бил оформен като обслужващ сградите, ограден е, направени са портал и широка врата, целият двор е асфалтиран, направен е вътрешен път до вратите на новия цех, а върху другата част от земята от 8.000 дка, която била насипана с баластра и ситна сипица, са засадени дървета, храсти, цветя, и в този смисъл земята следва да се разглежда като прилежащ към сградите терен. Ето защо твърдяното противоречие с практиката на ВКС като основание по чл. 280, ал. 1, т. 1 ГПК за допускане на касационно обжалване не е налице.</w:t>
        <w:tab/>
        <w:br/>
        <w:tab/>
        <w:t xml:space="preserve"/>
        <w:tab/>
        <w:br/>
        <w:tab/>
        <w:t xml:space="preserve">Следва да се посочи, че по въпроси №№ 1, 2 и 3 не е налице и другото поддържано от касатора основание - това по чл. 280, ал. 1, т. 3 ГПК, предвид наличието по тях на съдебна практика, на която обжалваното въззивно решение не противоречи, и липса на изложени съображения за необходимостта от промяна на същата съгласно разясненията, дадени в т. 4 на ТР № 1/19.02.2010 г. по тълк. д. № 1/2009 г. на ОСГТК на ВКС.</w:t>
        <w:tab/>
        <w:br/>
        <w:tab/>
        <w:t xml:space="preserve"/>
        <w:tab/>
        <w:br/>
        <w:tab/>
        <w:t xml:space="preserve">4. Следва ли при връщане на делото от ВКС за ново разглеждане от въззивната инстанция с указания по допустимостта на предявения иск и при уточнение за предявен иск на друго правно основание, въззивният съд да изготви нов доклад, да преквалифицира иска и да разпредели наново доказателствената тежест - по този въпрос касаторът поддържа основание за допускане на касационно обжалване по чл. 280, ал. 1, т. 3 ГПК поради липса на съдебна практика.</w:t>
        <w:tab/>
        <w:br/>
        <w:tab/>
        <w:t xml:space="preserve"/>
        <w:tab/>
        <w:br/>
        <w:tab/>
        <w:t xml:space="preserve">В т. 2 на ТР № 1/09.12.2013 г. по тълк. д. № 1/2013 г., изхождайки от естеството на дейността на въззивния съд, ОСГТК на ВКС е разяснило, че въззивният съд не извършва нов доклад по смисъла и в съдържанието, уредено в чл. 146, ал. 1 ГПК, тъй като характерът на въззивната дейност изключва повторение на действията, дължими от първата инстанция. Освен това извършването на изцяло нов доклад от въззивната инстанция с различна квалификация на предявения иск би имало за резултат предварително определяне на действията на първоинстанционния съд като неправилни, а тази преценка се дължи едва при постановяване на въззивното решение. В тази хипотеза въззивният съд дължи единствено даване на указания до страните относно възможността да предприемат тези процесуални действия по посочване на относими за делото доказателства, които са пропуснали да извършат в първата инстанция поради отсъствие, непълнота или неточност на доклада и дадените указания, което по смисъла на чл. 266, ал. 3 ГПК е извинителна причина за допускането на тези доказателства за първи път във въззивното производство. </w:t>
        <w:tab/>
        <w:br/>
        <w:tab/>
        <w:t xml:space="preserve"/>
        <w:tab/>
        <w:br/>
        <w:tab/>
        <w:t xml:space="preserve">Настоящият състав на ВКС, I-во г. о., намира, че това разрешение следва да се приложи и в случай като разглеждания, при който първоначалното въззивно решение е обезсилено с решение на ВКС като постановено по нередовна искова молба и делото е върнато за ново разглеждане от друг състав на въззивния съд, и не съзира основание за допускане на касационно обжалване по поставения от касатора въпрос. В проведеното от въззивния съд открито съдебно заседание на 11.01.2022 г. ответникът по иска /сега касатор/ не е оспорил фактическите твърдения, съдържащи се в молбата-уточнение, подадена от ищеца в изпълнение на указанията в отменителното решение на ВКС, още повече като се има предвид, че промяната касае петитума и съдържа само допълнение към първоначалната искова молба, че теренът се претендира като прилежащ към сградите. Освен това ответникът е заявил, че няма да сочи други доказателства. В подобна хипотеза след като са събрани доказателства за фактическите твърдения и страните са заявили, че нямат други доказателствени искания, за въззивния съд не е съществувало задължение да дава указания по разпределяне на доказателствената тежест за подлежащите на доказване факти. Ето защо основанието по чл. 280, ал. 1, т. 3 ГПК за допускане на касационно обжалване не е налице. </w:t>
        <w:tab/>
        <w:br/>
        <w:tab/>
        <w:t xml:space="preserve"/>
        <w:tab/>
        <w:br/>
        <w:tab/>
        <w:t xml:space="preserve">5. Допустимо ли е по иск с правно основание чл. 108 ЗС да се приеме за доказано, че ответникът е във владение на спорния имот, без да се събират доказателства за това твърдение от страна на ищеца, само въз основа на противопоставено възражение за придобивна давност от ответника - и по този въпрос касаторът поддържа основание за допускане на касационно обжалване по чл. 280, ал. 1, т. 3 ГПК поради липса на съдебна практика. </w:t>
        <w:tab/>
        <w:br/>
        <w:tab/>
        <w:t xml:space="preserve"/>
        <w:tab/>
        <w:br/>
        <w:tab/>
        <w:t xml:space="preserve">Посоченото основание не е налице. В защитата си по същество по предявения срещу него иск ответникът /сега касатор/ е противопоставил в отговора на исковата молба правопрекратяващото възражение, че е собственик на спорния имот на основание придобивна давност, като владее имота от неговото придобиване на 20.10.2011 г. до 20.10.2016 г. /при искова молба, подадена на 07.09.2016 г./. Няма колебание в съдебната практика, че така заявено, възражението съдържа в себе си и твърдението, че заявилата го страна упражнява фактическа власт върху имота. В случая съдебното признание на този факт /чл. 175 ГПК/ е било достатъчно, без събиране на други доказателства, за формиране от въззивния съд на извод по този елемент от фактическия състав на иска за ревандикация.</w:t>
        <w:tab/>
        <w:br/>
        <w:tab/>
        <w:t xml:space="preserve"/>
        <w:tab/>
        <w:br/>
        <w:tab/>
        <w:t xml:space="preserve">С оглед изхода на спора и предвид заявеното искане, на ответника по касация следва да се присъдят разноските по водене на делото във Върховния касационен съд в размер на 600 лева по договор за правна защита и съдействие № [ЕГН]/22.06.2022 г.</w:t>
        <w:tab/>
        <w:br/>
        <w:tab/>
        <w:t xml:space="preserve"/>
        <w:tab/>
        <w:br/>
        <w:tab/>
        <w:t xml:space="preserve">По изложените съображения Върховният касационен съд на РБ, състав на I-во г. о.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НЕ ДОПУСКА касационно обжалване на въззивното решение № 45/10.03.2022 г. по в. гр. д. № 546/2021 г. на Ловешкия окръжен съд.</w:t>
        <w:tab/>
        <w:br/>
        <w:tab/>
        <w:t xml:space="preserve"/>
        <w:tab/>
        <w:br/>
        <w:tab/>
        <w:t xml:space="preserve">ОСЪЖДА „А. Б. Т” ЕООД, ЕИК130239911, със седалище и адрес на управление: [населено място], район „Изгрев“, [улица], ап. 2, да заплати на Кооперация ТПК „Витас“, ЕИК 110006134, със седалище и адрес на управление: [населено място], обл. Л., [улица], разноските по водене на делото във Върховния касационен съд в размер на 600 /шестстотин лв./ лева.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