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№1414/23.10.2019 по адм. д. №876/2019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РЗОК Благоевград срещу решение № 1893 от 18.10.2018г. на Административен съд Благоевград по адм. дело № 652/2018г. С него се отменя заповед № РД-09-1096/16.07.2018г. на директора на РЗОК Благоевград в частта по т. 1, т. 2 и т. 3, с която на МБАЛ "Пулс" АД със седалище и адрес на управление гр. Б.д е наложена финансова неустойка в общ размер на 600 лева.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отм. енителни основания по чл. 209, т. 3 АПК, поради което се иска отмяната му.</w:t>
        <w:tab/>
        <w:br/>
        <w:tab/>
        <w:t xml:space="preserve">Ответникът, представляващия МБАЛ "Пулс" АД, чрез процесуален представител адвокат Щерева взема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касацнната жалба за процесуално допустима като подадена в срока по чл. 211, ал. 1 АПК и разгледана по същество за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Пулс АД гр. Б.д срещу заповед №РД-09-1096/16.07.2018г. на директора на РЗОК Благоевград в частта по точки 1, т. 2 и т. 3, с които са наложени финансови неустойки в размер на 600 лева.</w:t>
        <w:tab/>
        <w:br/>
        <w:tab/>
        <w:t xml:space="preserve">Съдът е приел за установено от фактическа страна, че констатираните нарушения при работа с първични документи, изразяващи се в непопълване на извършени медицински дейности, се дължи на липса на място в предвидената доскументация по образец поради което, при констатация че дейностите са действително извършени следва да бъдат заплатени, макар и да не са отразени от изпълнителя по договор за оказване на болнична помощ. Последното не съставлява нарушение, водещо до наложените санкции, поради което е отменена заповедта в тези обжалвани части.</w:t>
        <w:tab/>
        <w:br/>
        <w:tab/>
        <w:t xml:space="preserve">Така постановеното решение е неправилно като постановено в нарушение на материалния закон.</w:t>
        <w:tab/>
        <w:br/>
        <w:tab/>
        <w:t xml:space="preserve">Видно от сключения индивидуален договор №010633/31.05.2017г. за оказване на болнична помощ по клинични пътеки между Пулс АД Благоевград и НЗОК правата и задължения по него са уредени, включително и задължение на изпълнителя да попълва отчетните документи, с които отчита извършените медицински дейности, а като задължения на възложителя да заплаща извършените медицински дейности, съгласно отразеното в отчетните документи. Отклоненията от това договорено поведение е нарушение на договорните задължения и на нормите на НРД за 2017г., което е и нарушение, подлежащо на санкции, предвидени в НРД.Перката на назначената комисия от директора на РЗОК е констатирала нарушение при попълването на първичните документи, арбитражната комисия е отчела това поведение като нарушение по повод на подаденото възражение от изпълнителя, поради което директорът на РЗОК е наложил санкциите.</w:t>
        <w:tab/>
        <w:br/>
        <w:tab/>
        <w:t xml:space="preserve">Съдът е констатирал, че действително няма място в попълнените бланки за да бъде отчетена цялата извършена дейност, поради което е приел, че няма нарушение и поради това отменил заповедта в обжалваните части по т. 1, т. 2 и т. 3, В случая следва да се иза предвид, че въпросите с извършените медицински дейности които следва да бъдат заплащани от бюджетта на НЗОК са уредени с подробен документооборот, спазването на правилата за който е от съществено значение за отчетната дейност на изпълнителя и на НЗОК. Формалността на подхода на администртивния орган се оправдава от целите на оказване на болничната помощ, уредбата в договора и разпоредбите на НРД, поради което неспазването е фактически състав на нарушение, подлежащо на санкция както правилно е приел административния орган в обжалваната заповед. В случаите когато изпълнителят на болничната помощ счита, че е затруднен да отчете дейността си в предвидената форма няма пречка да уведомяма по всякакъв начин директора на РЗОК и да търси съдействието му за разрешаване на спорните въпроси по изпълнение на договора. По делото няма данни за такава кореспонденция, а и решението на арбитражната комисия е в смисъл, че е нарушен установения ред за работа с първичната медицинска документация - чл. 367, ал. 1 и чл. 372, ал. 1 от НРД за 2017г. за медицински дейности, поради което правилно директорът на РЗОК се е позовал и на него.</w:t>
        <w:tab/>
        <w:br/>
        <w:tab/>
        <w:t xml:space="preserve">Предвид изложеното решението е постановено при нарушение на материалния закон, поради което е неправилно и следва да бъде отменено и вместо него следва да бъде постановено друго, по съществото на спор, а с което жалбата бъде отхвърлена като неоснователна.</w:t>
        <w:tab/>
        <w:br/>
        <w:tab/>
        <w:t xml:space="preserve">Воден от горното и на основание чл. 222, ал. 1, Върховен административен съд, шестоотделениеРЕШИ: </w:t>
        <w:tab/>
        <w:br/>
        <w:tab/>
        <w:t xml:space="preserve">ОТМЕНЯ решение № 1893 от 18.10.2018г. на Административен съд Благоевград по адм. дело № 652/2018г. и на основание чл. 221, ал. 1 АПК вместо него ПОСТАНОВЯВА:</w:t>
        <w:tab/>
        <w:br/>
        <w:tab/>
        <w:t xml:space="preserve">ОТХВЪРЛЯ жалбата на Д.И в качеството му на изпълнителен директор и представляващ "МНОГОПРОФИЛНА БОЛНИЦА ЗЗД АКТИВНО ЛЕЧЕНИЕ Пулс" АД със седалище и адрес на управление в гр. Б.д срещу заповед №РД-091096/16.07.2018г. на директора на РЗОК Благоевград в частта по точки 1, т. 2 и т. 3.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