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№2717/29.05.2025 по ч.гр.д. №302/2025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2717</w:t>
        <w:tab/>
        <w:br/>
        <w:tab/>
        <w:t xml:space="preserve"/>
        <w:tab/>
        <w:br/>
        <w:tab/>
        <w:t xml:space="preserve">София, 29.05.2025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двадесети май през две хиляди и двадесет и пета година, в състав:</w:t>
        <w:tab/>
        <w:br/>
        <w:tab/>
        <w:t xml:space="preserve"/>
        <w:tab/>
        <w:br/>
        <w:tab/>
        <w:t xml:space="preserve"> ПРЕДСЕДАТЕЛ: КАМЕЛИЯ МАРИНОВА ЧЛЕНОВЕ: EМИЛИЯ ДОНКОВА</w:t>
        <w:tab/>
        <w:br/>
        <w:tab/>
        <w:t xml:space="preserve"/>
        <w:tab/>
        <w:br/>
        <w:tab/>
        <w:t xml:space="preserve"> ДИАНА КОЛЕДЖИКОВА</w:t>
        <w:tab/>
        <w:br/>
        <w:tab/>
        <w:t xml:space="preserve"/>
        <w:tab/>
        <w:br/>
        <w:tab/>
        <w:t xml:space="preserve">като разгледа докладваната от съдия Камелия Маринова молба по ч. гр. д. № 302 по описа за 2025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от адвокат П. Ю., процесуален представител на Д. Б. С., с искане да се допълни определение № 1041 от 06.03.2025 г. по настоящото ч. гр. д. № 302 по описа за 2025 г. на Върховния касационен съд на Република България, Второ гражданско отделение, в частта му относно разноските по настоящото производство, представляващи адвокатско възнаграждение в размер на 400 лв. и платена държавна такса в размер на 15 лв.</w:t>
        <w:tab/>
        <w:br/>
        <w:tab/>
        <w:t xml:space="preserve"/>
        <w:tab/>
        <w:br/>
        <w:tab/>
        <w:t xml:space="preserve">Ответникът по молбата Д. П. Б. в срока по чл. 248, ал. 2 ГПК е подал отговор, с който счита, че тя е неоснователна и следва да се остави без уважение.</w:t>
        <w:tab/>
        <w:br/>
        <w:tab/>
        <w:t xml:space="preserve"/>
        <w:tab/>
        <w:br/>
        <w:tab/>
        <w:t xml:space="preserve">Върховният касационен съд, Второ гражданско отделение констатира, че молбата е процесуално допустима, като подадена от страна в съдебното производство и в срока по чл. 248, ал. 1 ГПК и разгледана по същество е неоснователна.</w:t>
        <w:tab/>
        <w:br/>
        <w:tab/>
        <w:t xml:space="preserve"/>
        <w:tab/>
        <w:br/>
        <w:tab/>
        <w:t xml:space="preserve">С определение № 1041 от 06.03.2025 г. по настоящото ч. гр. д. № 302 по описа за 2025 г. на Върховния касационен съд на Република България, Второ гражданско отделение е допуснато касационно обжалване на определение № 3358 от 29.11.2024 г., постановено по ч. гр. д. № 3118 по описа за 2024 г. на Окръжен съд - Пловдив, като последното е отменено и е оставено без уважение искането по молба вх. № 89142 от 29.08.2024 г. на Д. П. Б. за изменение на решение № 3508 от 07.08.2024 г., постановено по гр. д. № 15307 по описа за 2023 г. на Районен съд - Пловдив в частта за разноските. Към частната касационна жалба Д. Б. С. е представил договор за правна помощ от 16.12.2024 г., удостоверяващ плащането в брой на адвокатско възнаграждение на адвокат П. Ю. в размер на сумата 300 лв. /не и както се твърди в молбата по чл. 248, ал. 1 ГПК – адвокатско възнаграждение сумата 400 лв./ и документ за внесена държавна такса по сметка на ВКС – сумата 15 лв.</w:t>
        <w:tab/>
        <w:br/>
        <w:tab/>
        <w:t xml:space="preserve"/>
        <w:tab/>
        <w:br/>
        <w:tab/>
        <w:t xml:space="preserve">Искането на молителя за присъждане на разноските, направени в рамките на настоящото производство по чл. 274, ал. 3, т. 2, вр. с чл. 248, ал. 3 ГПК е изцяло неоснователно. Правото на разноски по делото е имуществено право на страната, която е постигнала позитивен правен резултат в рамките на спора по същество, респективно при обжалване пред съответната съдебна инстанция, тъй като съгласно чл. 81 ГПК разноски се дължат за всяка една от съдебните инстанции. Производството по чл. 248 ГПК е функционално свързано с производството по предявения иск в съответната съдебна инстанция – в случая с производството по негаторния иск, поради което дължимите разноски са тези, които произтичат от изхода на делото по същия спор. Разноски за оказаната правна помощ за производството по чл. 248 ГПК не се дължат, същите се обхващат от разноските по спора по същество за съответната инстанция, в който смисъл е постановената трайна практика на ВКС, недопускаща кумулиране на разноските. Поради това, разноски за защитата – държавна такса и адвокатско възнаграждение, не се дължат и за производството пред ВКС, имащо за предмет процесуалноправен спор по чл. 248 ГПК. Ето защо, молбата по чл. 248 ГПК следва да се остави без уважение.</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ОСТАВЯ БЕЗ УВАЖЕНИЕ молбата на адвокат П. Ю., процесуален представител на Д. Б. С., с искане да се допълни определение № 1041 от 06.03.2025 г. по настоящото ч. гр. д. № 302 по описа за 2025 г. на Върховния касационен съд на Република България, Второ гражданско отделение, в частта му относно разноските по настоящото производство.</w:t>
        <w:tab/>
        <w:br/>
        <w:tab/>
        <w:t xml:space="preserve"/>
        <w:tab/>
        <w:br/>
        <w:tab/>
        <w:t xml:space="preserve">Определението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