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№283/11.01.2016 по адм. д. №5798/2015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касационната жалба, подадена от областния управител на област С., чрез процесуалния представител И. Т., срещу решение от 30.01.2015 г. постановено по адм. дело № 01800 по описа за 2006 г. на Софийски градски съд, Административно отделение, Трети "в" състав, с което е отменена негова заповед № РД-15-026/01.02.2006 г. в частта, в която на основание § 4к, ал. 6 ПЗР ЗСПЗЗ е одобрен плана на новообразуваните имоти на вилна зона "Косанин дол" в землищата на [населено място] и [населено място], С., относно имоти №№ 2371, 2191, 2192, 2604 и път, и преписката е върната за ново произнасяне на административния орган съобразно мотивите на решението. Касаторът навежда доводи за неправилност на последното, като необосновано и постановено в нарушение на приложимия материален закон - касационни отменителни основания по чл. 209, т. 3 АПК, поради което моли настоящия състав да го отмени и да постанови друго решение по съществото на спора, с което да отхвърли жалбата, по която е образувано първоинстанционното производство.</w:t>
        <w:tab/>
        <w:br/>
        <w:tab/>
        <w:t xml:space="preserve">Ответницата по касационната жалба - Т. Д. М. и заинтересованата страна С. Д. В. /първата от тях действаща чрез втората - нейна дъщеря/, молят съда да отхвърли касационната жалба като неоснователна по изложени в писмен вид съображения за правилността на първоинстанционното решение. Претендира се присъждането на направените от Т. М. разноски за адвокатска защита.</w:t>
        <w:tab/>
        <w:br/>
        <w:tab/>
        <w:t xml:space="preserve">Останалите заинтересовани страни, редовно призовани, не изразяват становище по касационната жалба, в т. ч. и представляваната от съпруга й И. Д., Ц. Г. А., заявяваща произнасяне на съда, съобразно приложените по делото доказателства.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допустима, като подадена от легитимирани лица в срока по чл. 211, ал. 1 АПК, а разгледана по същество - за неоснователна, по следните съображения:</w:t>
        <w:tab/>
        <w:br/>
        <w:tab/>
        <w:t xml:space="preserve">Обжалваното решение е издадено в производство, образувано по жалбата на Т. Д. М. срещу заповед № РД-15-026/01.02.2006 г. на областния управител на област С., в частта, в която на основание § 4к, ал. 6 ПЗР ЗСПЗЗ е одобрен плана на новообразуваните имоти на вилна зона "Косанин дол" в землищата на [населено място] и [населено място], С., относно имоти №№ 2371, 2191, 2192, 2604 и път, с оглед твърденията на оспорващата, че в тази му част, ПНИ не отразява имот пл.№ 67, за който е отреден УПИ ІІ-67, с площ от 600 кв. м, в кв. 47 по плана на м. "Косанин дол" от 1988 г., закупен по нотариален акт № 178/1995 г., от И. С. Д. и В. Т. Д., на свой ред придобили го в резултат покупко-продажба, осъществена по нотариален акт № 75/1995 г., от реституирания собственик С. И. Д.. За да уважи жалбата, СГС по същество приема, че заповедта е издадена от компетентен орган, без да са допуснати съществени нарушения на административнопроизводствените правила, но противоречи на приложимия материален закон. В тази връзка са изложени мотиви, че неправилно за имота, закупен от жалбоподателката от физически лица, придобили го от реституиран собственик /по силата на покупко-продажби, осъществени с горепосочените нотариални актове/, по ПНИ не е отреден новообразуван имот, като наместо това площта му е включена в имоти №№ 2371, 2191, 2192, 2604 и път, записани в регистъра към ПНИ на лица, призовани като заинтересовани в съдебното производство. Постановеното решение е правилно.</w:t>
        <w:tab/>
        <w:br/>
        <w:tab/>
        <w:t xml:space="preserve">Между страните по делото не е имало спор и от данните по него е видно, че жалбоподателката и нейният съпруг, не са били отразени като собственици на новообразуван имот по ПНИ, одобрен с оспорената заповед, който да отговаря по площ и граници на имота, закупен от Т. М. по време на брака й, по нотариален акт № 178/1995 г. Липсва нормативно основание да се възприеме застъпеното от касатора схващане, че този имот не следва да бъде настанен в площта и границите си съобразно кадастралния план. Предвид установеното по делото от фактическа страна въз основа доказателствата по делото, в т. ч. приобщените към доказателствения материал заключения на вещи лица по допуснатите съдебно-технически експертизи, обосновано е прието за установено, че закупения по нотариален акт № 178/1995 г., УПИ ІІ-67 в кв. 47 по плана на в. з. "Косанин дол", одобен със заповед № РД-50-235/02.06.1988 г., заема югоизточната част на нива с обща площ 5.750 дка, в землището на [населено място], възстановена на С. Д. съгласно решение № 1814/08.08.1994 г. на ПК "П.", [населено място], за който обаче по ПНИ няма отреден имот, като части от него са включени в имоти №№ 2371, 2191, 2192, 2604 и път, записани като собствени в регистъра към същия план, на конституирани заинтересовани страни. Между страните по делото не е имало спор и са налице данни, че жалбоподателката в първоинстанционното производство е придобила собствеността върху имот пл.№ 67, за който е отреден УПИ ІІ-67 в кв. 47 по плана на [населено място], [населено място], м. "Косанин дол", одобрен през 1988 г., с площ от 600 кв. м при описаните по нотариален акт граници, но нито тя, нито съпруга й са записани в регистъра, представляващ неразделна част от оспорения план на новообразувани имоти, като собственици на новообразуван имот с площта, за която се легитимират като собственици. Поради това, противно на наведените от касатора съображения, не би могло да се приеме, че в случая са изпълнени приложимите изисквания на чл. 28 ППЗСПЗЗ. Тези данни налагат направеният от съда извод за незаконосъобразността на заповедта на областния управител на област С. в обжалваната част.</w:t>
        <w:tab/>
        <w:br/>
        <w:tab/>
        <w:t xml:space="preserve">Съгласно разпоредбата на § 4к, ал. 1 ПЗР ЗСПЗЗ за земите предоставени на граждани въз основа на актове по § 4, се изработват помощен план и план на новообразуваните имоти, а според ал. 4, съдържанието на плана на новообразуваните имоти по ал. 1 и редът за изработването му се определят с Правилник за прилагане на закона.Съгласно разпоредбата на чл. 28, ал. 4 ППЗСПЗЗ, с плана на новообразуваните имоти по § 4к, ал. 1 ПЗР ЗСПЗЗ се установяват границите на имотите, правото на собственост върху които се придобива, съответно възстановява по реда на § 4к, ал. 7 и при условията на § 4а, 4б и 4з от закона. Планът следва да съдържа данните, посочени в същата разпоредба, като данните за собствеността се записват в регистър на имотите, който е неразделна част от плана на новообразуваните имоти. При това, в този план се нанасят имотите на три категории лица - ползватели, на които по предвидения законов ред правото на ползване се е трансформирало в право на собственост чрез заплащане на цената на земята; бивши собственици на имоти или техните наследници, с признато от поземлената комисия или от общинската служба по земеделие и гори право на собственост върху земеделска земя, попадаща в територия по § 4 ПЗР ЗСПЗЗ и настоящи собственици на имоти, които се легитимират като такива с надлежен документ за собственост - било като приобретатели от първите две категории, било на самостоятелно основание, като собственици на имоти, които никога не са били внасяни или включвани в ТКЗС, ДЗС и други, образувани въз основа на тях селскостопански организации. При евентуално наличие на конкуренция на права на лицата от горепосочените категории, спорът за материално право може и следва да бъде разрешен не в административното производство, а по общия исков ред. По изложените съображения и предвид установените нарушения на императивни правила се налага извода, че е налице незаконосъобразност на плана в обжалваната част. Поради това, като е уважил жалбата, по която е образувано първоинстанционното производство, решаващият състав на СГС е постановил правилно решение, което следва да бъде оставено в сила.</w:t>
        <w:tab/>
        <w:br/>
        <w:tab/>
        <w:t xml:space="preserve">Независимо от изхода от спора, неоснователно е искането за присъждане на адвокатско възнаграждение, предявено от името на ответницата по касационната жалба Т. Д. М., чрез представителя й по пълномощно - нейната дъщеря, адвокат С. В., предвид липсата на доказателства такова да е изплатено за адвокатска защита. Следва да се отбележи, че в случая е невъзможно присъждането на определено от съда възнаграждение и в хипотезата на чл. 78, ал. 8 ГПК, доколкото последната е приложима единствено спрямо юридически лица и еднолични търговци. Поради това съдът не присъжда разноски с настоящото решение.</w:t>
        <w:tab/>
        <w:br/>
        <w:tab/>
        <w:t xml:space="preserve">Водим от горното и на основание чл. 222, ал. 1 във връзка с чл. 221, ал. 2, предложение второ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от 30.01.2015 г. постановено по адм. дело № 01800 по описа за 2006 г. на Софийски градски съд, Административно отделение, Трети "в" състав.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