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№247/11.01.2016 по адм. д. №5164/2015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Дирекция „Социално подпомагане - Л.” - [населено място] срещу решение № 1212 от 04.03.2015 г. по адм. д. № 10165/2014 г. по описа на Административен съд – София-град, първо отделение, ХІІІ състав. Релевирани са оплаквания за нарушение на материалния закон. Иска се отмяна на съдебния акт с всички произтичащи от това правни последици.</w:t>
        <w:tab/>
        <w:br/>
        <w:tab/>
        <w:t xml:space="preserve">Ответницата – Н. Д. К. от [населено място], чрез пълномощника си адвокат Д., моли решението да бъде оставено в сила. Претендира присъждане на разноски за настоящата съдебна инстанция.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1212 от 04.03.2015 г. по адм. д. № 10165/2014 г., Административен съд – София-град, първо отделение, ХІІІ състав, е отменил заповед № Т-1517 от 11.09.2014 г. на Директора на Дирекция „Социално подпомагане - Л.” - [населено място] и е върнал преписката на цитирания административен орган за издаване на нова заповед при спазване на указанията по тълкуване и прилагане на закона, дадени със съдебния акт. Така постановеното решение не страда от визираното в касационната жалба отменително основание по чл. 209, т. 3 АПК – нарушение на материалния закон.</w:t>
        <w:tab/>
        <w:br/>
        <w:tab/>
        <w:t xml:space="preserve">Атакуваното пред настоящата инстанция съдебно решение е постановено по жалба срещу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заповедта.Следователно решението е валидно и допустимо.Тази проверка касационната инстанция извършва служебно, на основание чл. 218,ал. 2 АПК.</w:t>
        <w:tab/>
        <w:br/>
        <w:tab/>
        <w:t xml:space="preserve">Решението на Административен съд – София-град, противно на твърдяното от касатора, е постановено при правилно тълкуване и прилагане на материалноправната норма на чл. 8в от ЗСПД (ЗАКОН ЗЗД СЕМЕЙНИ ПОМОЩИ ЗЗД ДЕЦА) във връзка с чл. 16а, ал. 3, т. 3 от Правилник за прилагане на ЗСПД (ЗАКОН ЗЗД СЕМЕЙНИ ПОМОЩИ ЗЗД ДЕЦА).Изложените от съда доводи са основани на доказателствата и намират опора в закона, поради което настоящата инстанция изцяло ги споделя и не следва дословно да ги повтаря. Решаващият съдебен състав законосъобразно е приел, че материалният закон не съдържа ограничението, което въвежда административният орган и е отменил оспорената заповед. Правилно в мотивите на проверяваното решение е прието, че са налице предпоставките по чл. 8в, ал. 1 от ЗСПД във връзка с чл. 16а, ал. 3, т. 3 от ППЗСПД за отпускане на еднократна помощ за отглеждане на дете до 1 г.</w:t>
        <w:tab/>
        <w:br/>
        <w:tab/>
        <w:t xml:space="preserve">Н. Д. К. от [населено място] е записана за студент първи курс редовна форма на обучение на 24.07.2014 г., видно от представеното уверение № 274 от 30.07.2014 г. от Софийски университет „Св. К. О.”.Този факт е потвърден и в писмо изх. № 47/77217 от 04.09.2014 г. на инспектор при отдел „Студенти” на Факултет по начална и предучилищна педагогика при същия университет. При липса на легална дефиниция на понятието "учащ" в ЗСПД следва да се приложи нормата на чл. 67 от ЗВО, съгласно която статут на студент се придобива при записване във висше училище.Следователно към датата на подаване на молба-декларация вх. № Т-1517 от 30.07.2014 г. К. е имала качество на студент в редовна форма на обучение по смисъла на чл. 8в от ЗСПД. Спазено е било условието за отпускане на еднократната помощ, съгласно чл. 16а, ал. 3, т. 3 от ППЗСПД - представяне на уверение от висшето училище за лицата по чл. 8в, ал. 1ЗСПД, че са записани като редовни студенти към датата на подаване на молбата-декларация. За упражняване на това право законодателят е поставил като изискване удостоверяването на факта на записване на майката като студент в редовна форма на обучение във висшето учебно заведение към този момент, но не и участие в учебния процес във висшето училище.</w:t>
        <w:tab/>
        <w:br/>
        <w:tab/>
        <w:t xml:space="preserve">Тезата на касатора води до стеснително тълкуване на нормите на чл. 8в, ал. 1 ЗСПД във връзка с чл. 16 а, ал. 3, т. 3 ППЗСПД, което би лишило част от майките, предвид датата на раждане на децата им и срока за упражняване на правото, от исканата помощ единствено по причина, че учебната година не започва през лятото и в този период няма учебни занимания, каквато очевидно не е волята на законодателя. В противен случай в текста на чл. 16 а, ал. 3, т. 3 ППЗСПД, съдържащ се в подзаконов нормативен акт – Правилник за прилагане на Закон за семейните помощи за деца, не би било посочено изискването майките да са записани като редовни студентки към датата на подаване на молбата-декларация.</w:t>
        <w:tab/>
        <w:br/>
        <w:tab/>
        <w:t xml:space="preserve">Текстът „От 01.10.2014 г. лицето е със статут на редовен студент по заповед на Ректора на СУ.”, отразен в писмо изх. № 47/77217 от 04.09.2014 г. на инспектор при отдел „Студенти” на Факултет по начална и предучилищна педагогика следва да се тълкува във връзка с изречение първо от същото писмо, установяващо датата на записване и чл. 67 от ЗВО, и в смисъл, че към 01.10.2014 г. учебната година вече е започнала и К. не е прекъснала обучението си.</w:t>
        <w:tab/>
        <w:br/>
        <w:tab/>
        <w:t xml:space="preserve">В случая са налице фактическите основания по чл. 8в от ЗСПД. Безспорно са установени правнорелевантните факти за отпускане на търсената социална помощ: детето на К. не е навършило една година, не е оставено за отглеждане в специализирана институция за деца, майката е записана като студентка, учаща в редовна форма на обучение и не е отстранена от висшето училище. По отношение на жалбоподателката по първоначалното дело са изпълнени всички законови предпоставки за отпускане на исканата еднократна помощ за отглеждане на дете до една година.</w:t>
        <w:tab/>
        <w:br/>
        <w:tab/>
        <w:t xml:space="preserve">Правилно съдът е отменил отказа за отпускане на исканата социална помощ като незаконосъобразен, поради неправилно тълкуване и прилагане на относимите правни норми от издалия заповедта административен орган.</w:t>
        <w:tab/>
        <w:br/>
        <w:tab/>
        <w:t xml:space="preserve">По изложените в тези мотиви съображения касационната жалба се възприема като неоснователна, а оспореното решение на Административен съд София град се оставя в сила.</w:t>
        <w:tab/>
        <w:br/>
        <w:tab/>
        <w:t xml:space="preserve">Предвид изхода на спора по делото, своевременно направеното искане и на основание чл. 143, ал. 1 АПК, в полза на ответницата се присъжда сумата 250 лв., представляваща адвокатско възнаграждение. Тази сума не е прекомерна, пред вид текста на чл. 9, ал. 3 от Наредба № 1 от 09.07.2004 г. за минималните размери на адвокатските възнаграждения.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 </w:t>
        <w:tab/>
        <w:br/>
        <w:tab/>
        <w:t xml:space="preserve">ОСТАВЯ В СИЛА решение № 1212 от 04.03.2015 г. по адм. д. № 10165/2014 г. по описа на Административен съд – София-град, първо отделение, ХІІІ състав.</w:t>
        <w:tab/>
        <w:br/>
        <w:tab/>
        <w:t xml:space="preserve">ОСЪЖДА Дирекция „Социално подпомагане - Л.” - [населено място], [улица] да заплати на Н. Д. К. от [населено място], [улица], ет. 3, ап. 55 сумата 250 лв., представляваща адвокатско възнаграждение.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