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№202/08.01.2016 по адм. д. №12725/2014 на ВАС, докладвано от съдия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Л.Н.К в качеството му на ЕТ [фирма], [населено място], представлявано от адв. Т., против решение № 5061 от 21.07.2014 г., постановено по адм. дело № 4313/2013 г. на Административен съд София-град (АССГ), с което е отхвърлена жалбата му против уведомление на изпълнителният директор (ИД) на Държавен фонд "Земеделие" (ДФЗ) - Разплащателна агенция (РА), изх. № 02-010-260019828/08.03.2013 г. за поправяне на очевидни фактически грешки в акт за финансово подпомагане по схемите и мерките за директни плащания за кампания 2011 г., обективиран в уведомително писмо за извършена оторизация по схемите и мерките за директни плащания изх. № 02-010-2600/19828 от 29.10.2012 г. на ИД на ДФЗ - РА., Релевира доводи за неправилност и необоснованост на съдебния акт. Иска отмяна на решението в обжалваната част. Претендира разноски за двете инстанции.</w:t>
        <w:tab/>
        <w:br/>
        <w:tab/>
        <w:t xml:space="preserve">Ответната страна - Изпълнителният директор на ДФЗ не взема становище по жалбата.</w:t>
        <w:tab/>
        <w:br/>
        <w:tab/>
        <w:t xml:space="preserve">Представителят на Върховна административна прокуратура дава заключение за допустимост и неоснователност на жалбата.</w:t>
        <w:tab/>
        <w:br/>
        <w:tab/>
        <w:t xml:space="preserve">Върховният административен съд, намира касационната жалба за допустима, като подадена от легитимирано лице в срока по чл. 211, ал. 1 от АПК, а разгледана по същество - за неоснователна</w:t>
        <w:tab/>
        <w:br/>
        <w:tab/>
        <w:t xml:space="preserve">Настоящата инстанция, като взе пред вид доводите на страните и доказателствата по делото, намери за установено следното:</w:t>
        <w:tab/>
        <w:br/>
        <w:tab/>
        <w:t xml:space="preserve">С обжалваното решение съдът е отхвърлил, като неоснователна, жалбата на Л.Н.К в качеството му на ЕТ [фирма] срещу уведомление на ИД на ДФЗ – РА, изх. № 02010260019828 от 08.03.2013 г. за поправяне на очевидни фактически грешки в акт за финансово подпомагане по схемите и мерките за директни плащания за кампания 2011 г., обективиран в уведомително писмо за извършена оторизация по схемите и мерките за директни плащания изх. № 02-010-2600/19828 от 29.10.2012 г. на ИД на ДФЗ - РА.За да постанови обжалвания резултат решаващият съд е установил, че оспореният административен акт е издаден от компетентен орган, в рамките на предоставените му правомощия и при спазване на установената от закона форма.</w:t>
        <w:tab/>
        <w:br/>
        <w:tab/>
        <w:t xml:space="preserve">Предвид представените по делото доказателства, първоинстанционният съд е установил, че по подаденото заявление е издаден акт за финансово подпомагане по схемите и мерките за директни плащания за кампания 2011 г., обективиран в уведомително писмо за извършена оторизация по схемите и мерките за директни плащания изх. № 02-010-2600/19828 от 29.10.2012 г. на ИД на ДФЗ - РА. За декларираните в общото заявление за подпомагане за 2011 г. площи по „НАТУРА 2000” е поискана сума в размер на 4680.79 лева като общия размер на оторизираната сума е в размер на 3221.13 лева.</w:t>
        <w:tab/>
        <w:br/>
        <w:tab/>
        <w:t xml:space="preserve">В хода на производството по делото е прието заключение от съдебно-техническа експертиза, оспорено от процесуалния представител на жалбоподателя, което потвърждава изцяло размера на недопустимата площ, определена с два вида кръстосани проверки - при двойно заявени парцели с други кандидати, при което жалбоподателят е представил документи за правно основание за ползване на заявените от него парцели. В хода на съдебното производство съдът е установил, че са извършени и други проверки посредством пресичане на границите на парцелите от група А с парцелите на физическите блокове, определени от МЗХ. От проверките първоинстанционният съд е приел за установено в 12 бр. парцели двойно заявяване от други кандидати като първоначално установеното застъпване е било в размер на 2.78 ха, като окончателно определеното застъпване е в размер на 1.33 ха. Съдът е приел, че в настоящият случай общият размер на допустимата площ е определен въз основа на извършена административна проверка по подаденото заявление, като е направен анализ на заявените за подпомагане площи и са установени и застъпени площи със заявени от други бенефициенти такива.</w:t>
        <w:tab/>
        <w:br/>
        <w:tab/>
        <w:t xml:space="preserve">С процесното уведомление на ИД на ДФЗ - РА, изх. № 02-010-260019828/08.03.2013 г. на основание чл. 62, ал. 2 от АПК е извършено поправяне на очевидни фактически грешки в акт за финансово подпомагане по схемите и мерките за директни плащания за кампания 2011 г. Същото се изразява в това, че данните в таблиците на площите са променени. В двете таблици за площи в групи А и В са нанесени корекции като е отбелязано, че в колони 5 и 7 не следва да фигурират данни, като данните в колона 7 се отнасят за колона 6.</w:t>
        <w:tab/>
        <w:br/>
        <w:tab/>
        <w:t xml:space="preserve">Съдът обосновано е е приел, че съгласно чл. 62, ал. 3 от АПК, очевидни фактически грешки, допуснати в административния акт се поправят от органа, който го е издал и след изтичане на срока за обжалване. Правилен е изводът на съда за законосъобразност на оспорения пред него административен акт. Обоснован е изводът, че в случая правилно е приложена разпоредбата на чл.63, ал.3 от АПК, тъй като с оспорения акт не е променена волята на органа относно фактическите основания за издаване на уведомително писмо за извършена оторизация по схемите и мерките за директни плащания изх. № 02-010-2600/19828 от 29.10.2012г.</w:t>
        <w:tab/>
        <w:br/>
        <w:tab/>
        <w:t xml:space="preserve">Относно останалите възражения на жалбоподателя, свързани със съответствието на установеното наддеклариране с материалния закон, съдът правилно е приел, че същите следва да се разгледат в различно производство по оспорване на уведомително писмо за извършена оторизация по схемите и мерките за директни плащания изх. № 02-010-2600/19828 от 29.10.2012 г. на изпълнителния директор на Държавен фонд "Земеделие" - Разплащателна агенция. С оглед изложеното, касационната жалба се явява неоснователна, а обжалваното решение следва да се остави в сила. Водим от горното, Върховният административен съдРЕШИ: </w:t>
        <w:tab/>
        <w:br/>
        <w:tab/>
        <w:t xml:space="preserve">ОСТАВЯ В СИЛА решение № 5061 от 21.07.2014 г., постановено по адм. дело № 4313/2013 г. на Административен съд София-град . Решението не подлежи на обжалване.Особено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