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№160/07.01.2016 по адм. д. №5144/2015 на ВАС,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и е образувано по касационната жалба на Г. К. Н. от [населено място], чрез пълномощника адв. А., против решение № 34 от 19.03.2015г., постановено по административно дело № 647 по описа за 2014г. на Административен съд - Добрич. В касационната жалба се релевират оплаквания за неговата неправилност, поради нарушение на материалния закон, съществено нарушение на съдопроизводствените правила и необосновано. Отправя се искане за отмяната и му решаване на спора по същество, чрез уважаване на предявения иск с правно основание чл. 1 от ЗОДОВ. При условията на евентуалност се прави искане за отмяна на обжалваното решение и връщане делото за ново разглеждане от друг състав на първостепенния съд. Допълнителни съображения са развити в депозираната писмена защита. на пълномощника адв. А..</w:t>
        <w:tab/>
        <w:br/>
        <w:tab/>
        <w:t xml:space="preserve">Ответникът по касационната жалба Национална агенция по приходите не изразява становище.</w:t>
        <w:tab/>
        <w:br/>
        <w:tab/>
        <w:t xml:space="preserve">Представителят на Върховната адимнистративан прокуратура представя мотивиран остановище за неоснователност на касационната жалба.</w:t>
        <w:tab/>
        <w:br/>
        <w:tab/>
        <w:t xml:space="preserve">Касационната жалба е подадена в срока по чл. 211 от АПК от надлежна страна, за която съдебният акт е неблагоприятен, допустима е разглеждане по същество, но е неоснователна.</w:t>
        <w:tab/>
        <w:br/>
        <w:tab/>
        <w:t xml:space="preserve">С обжалваното решение Административен съд - Добпич е отхвърлил иска на Г. К. Н. против Националната агенция по приходите с правно основание чл.1 ал.1 от ЗОДОВ за сумата в размер на 3600.00 лв., представляваща обезщетение за причинени имуществени вреди в размер на 3 000 лв. и за лихва върху сумата, считано от датата на предявяване на исковата молба – 15.02.2012 г. до окончателното и изплащане.</w:t>
        <w:tab/>
        <w:br/>
        <w:tab/>
        <w:t xml:space="preserve">За да постанови този резултат, административният съд е приел за установено, че ищецът е поискал от ответника издаването на удостоверение по чл.87, ал.6 ДОПК: подадени са във времето три броя искания за издаване на удостоверение по чл.87, ал.6 ДОПК и съответно са издадени такива от приходната администрация в сроковете, визирани в посочената норма, а именно на 27.08.2014г. е подадено искането и удостоверението е издадено на 01.09.2014г. с посочени в него задължения; второто искане е подадено на 31.10.2014г., а удостоверението е издадено на 06.11.2014г. отново с отразени публични задължения; третото искане е подадено на 07.11.2014г. и на същата дата е издадено удостоверение по чл.87, ал.6 ДОПК, с което се установява, че заявителят няма публични задължения. Въз основа на тези фактически установявания, първостепенният съд е счел, че не е налице бездействие на административния орган за издаването на поискания документ - макар и в продължителен срок, административният орган е извършвал необходимите проверки, а не е бездействал.</w:t>
        <w:tab/>
        <w:br/>
        <w:tab/>
        <w:t xml:space="preserve">По - нататък в мотивите си административният съд е приел, че в случая не е налице и отказ за издаване на документ, защото такъв е издаден от компетентния орган. Релевирайки нормите на чл.92, ал.3 и чл.95, ал.2 ДОПК от глава ХІІ ДОПК, съдът е посочил, че съдържанието на документ, който удостоверява факти с правно значение или в който се признава или отрича съществуването на права или задължения, може да бъде оспорено по административен ред пред териториалния директор, но в случая задълженото лице да е извършило такова оспорване по отношение на посоченото в удостоверението.</w:t>
        <w:tab/>
        <w:br/>
        <w:tab/>
        <w:t xml:space="preserve">Разглеждайки останалите предпоставки на иска с правно основание чл.1, ал.1 ЗОДОВ, административният съд е установил и недоказаността на твърдяните претърпени имуществени вреди. Според съда, отказаната субсидия от ДФЗ в размер на 3 000 лв. въз основа на неподадените в срок документи, не би могла да съставлява претърпяна имуществена вреда тъй като Заповед № 03-030-РА/428 от 09.12.2014г. от Директор на ОД "Земеделие" [населено място], с която е преустановено плащането по проект № 08/141/07913/ одобрен със Заповед № 03-080-РД/217 от 03.08.12г. с ползвател Г. Н. по съображения, че не е подадена заявка за трето плащане по мярка "Подпомагане на полупазарни стопанства в процес на преструктуриране" в законно установения срок, е предмет на обжалване пред АС - Варна и производството по оспорването й е висящо. Вреди въз основа на горепосония акт могат да бъдат претендирани само след окончателното произнасяне на съда относно законосъобразността, респективно незаконосъобразността на акта.</w:t>
        <w:tab/>
        <w:br/>
        <w:tab/>
        <w:t xml:space="preserve">Приемайки, че не е доказано твърдяното незаконосъобразно бездействие, както и причинената вреда, административният съд е достигнал до извода, че не са налице материално правните предпоставки на чл.1, ал.1 ЗОДОВ за уважаване на предявената претенция</w:t>
        <w:tab/>
        <w:br/>
        <w:tab/>
        <w:t xml:space="preserve">Решението на съда е правилно, същото е съобразено с материалния закон - чл. 1, ал.1 от ЗОДОВ, не са допуснати съществени нарушения на съдопроизводствените правила и е обосновано. Правилно съдът е достигнал до извод, че бездействията на данъчната администрацията, от които ищецът претендира настъпване на вреди в личната му сфера от имуществен характер, не са доказани.</w:t>
        <w:tab/>
        <w:br/>
        <w:tab/>
        <w:t xml:space="preserve">Установено е, че касационният жалбоподател е поискал издаването на удостоверение по чл. 87, ал. 6 от ДОПК. Той е сезирал на три пъти НАП с това искане, като е получил и съответния документ. Два от получените документи не отразявали настъпила промяна в задълженията на заявителя. В случая, обаче, липсва бездействие от страна на служител на ТД на НАП. При несъгласие със съдържанието на издадения документ, лицето е следвало да го оспори.</w:t>
        <w:tab/>
        <w:br/>
        <w:tab/>
        <w:t xml:space="preserve">Правилно е прието от съда, че липсва и вреда, като елемент от фактическия състав на отговорността по чл. 1, ал. 1 от ЗОДОВ, към момента на завеждане на исковата молба. Заповед № 03-030-РА/428 издадена от ИД на ДФ „Земеделие“, с която е преустановено плащане по проект на фонда е била обжалвана към посочения по-горе момент. На следващо място, за продължаване на плащането по проекта е необходимо представянето и на други документи, чиято преценка се изисква. Следователно, връзката между твърдените бездействие и вреда е опосредена, а не е пряка и непосредствена, каквато изисква ЗОДОВ.</w:t>
        <w:tab/>
        <w:br/>
        <w:tab/>
        <w:t xml:space="preserve">По тези причина правилно съдът е приел, че не е налице елемент от фактическия състав на отговорността по чл. 1, ал.1 от ЗОДОВ, което обуславя неоснователността на исковата претенция.</w:t>
        <w:tab/>
        <w:br/>
        <w:tab/>
        <w:t xml:space="preserve">С оглед изложеното, решението на Административен съд - Добрич следва да се остави в сила.</w:t>
        <w:tab/>
        <w:br/>
        <w:tab/>
        <w:t xml:space="preserve">Водим от изложеното, Върховнвият административен съдРЕШИ: </w:t>
        <w:tab/>
        <w:br/>
        <w:tab/>
        <w:t xml:space="preserve">ОСТАВЯ В СИЛА решение № 34 от 19.03.2015г., постановено по административно дело № 647 по описа за 2014г. на Административен съд - Добрич Решението не подлежи на обжалване.Особено мнение: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