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№115/06.01.2016 по адм. д. №1439/2015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w:t>
        <w:tab/>
        <w:br/>
        <w:tab/>
        <w:t xml:space="preserve">Образувано е по касационна жалба подадена от Комисия за предотвратяване и установяване на конфликт на интереси (КПУКИ/Комисията) срещу решение № 6454 от 29.10.2014 г. постановено по адм. дело № 11064 по описа за 2013 г. на Административен съд София-град (АССГ) и по частна жалба подадена от КПУКИ срещу определение № 6073 от 17.12.2014 г. постановено по адм. дело № 11064 по описа за 2013 г. по описа на АССГ.</w:t>
        <w:tab/>
        <w:br/>
        <w:tab/>
        <w:t xml:space="preserve">Касационният жалбоподател излага съображения за неправилност на решението, поради нарушение на материалния закон и необоснованост. Счита за неправилен извода на съда, че в случая не е налице частен интерес, тъй като разпоредбата на чл. 2 от Закон за предотвратяване и установяване на конфликт на интереси (ЗПУКИ) не въвежда изискване облагата да е получена неправомерно. Сочи, че за осъществяването на състава на чл. 8, изр. 2 от ЗПУКИ е достатъчно сключването на договорите да е във връзка с правомощията на овластеното лице. С възлагането на съответните услуги от Л. на дъщеря й е възникнало съмнение по отношение на обективното и безпристрастно изпълнение на правомощията й по служба. По посочените и по подробно изложени в касационната жалба и в писмени бележки съображения прави искане решението да бъде отменено и да бъде постановено друго, с което да бъде оставен в сила обжалвания административен акт. Претендира юрисконсултско възнаграждение за двете съдебни инстанции. В качеството си на частен жалбоподател, КПУКИ излага, че определението, с което е оставено без уважение искането на Комисията за изменение на съдебното решение, е неправилно. Прави искане определението да бъде отменено и да бъде изменено решение № 6454 от 29.10.2014 г. постановено по адм. дело № 11064 по описа за 2013 г. на АССГ в частта за разноските, като присъдените на С. Л. разноски за адвокатски хонорар бъдат намалени от 600, 00 лв. на 300, 00 лв.</w:t>
        <w:tab/>
        <w:br/>
        <w:tab/>
        <w:t xml:space="preserve">Ответникът – С. С. Л., чрез процесуалния си представител, оспорва касационната и частната жалби и прави искане те да бъдат отхвърлени, като неоснователни.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По касационната жалба:</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съдът, по жалба на С. С. Л., е отменил решение № 284 от 29.08.2013 г. на КПУКИ и е осъдил Комисията да заплати на Л. направени по делото разноски.</w:t>
        <w:tab/>
        <w:br/>
        <w:tab/>
        <w:t xml:space="preserve">За да постанови решението си, съдът е посочил, че с решението на КПУКИ е установен конфликт на интереси по отношение на С. С. Л., изразяващ се в това, че същата, като лице заемащо длъжността директор на Земеделски институт – [населено място], е сключила граждански договори от 03.01.2011 г.; от 01.04.2011 г.; от 01.06.2011 г.; от 01.07.2011 г.; от 01.08.2011 г.; от 01.09.2011 г.; от 01.10.2011 г.; от 01.12.2011 г.; от 01.01.2012 г.; от 01.04.2012 г.; от 01.07.2012г. и от 15.10.2012 г., в полза на свързаното с нея лице - по смисъла на пар. 1, т. 1 от Допълнителната разпоредба (ДР) на ЗПУКИ – Т. М. Л. (нейна дъщеря), в нарушение на чл. 8, изр. 2, предл. 1 във вр. с чл. 35 от ЗПУКИ.Уено е че, същата не е подала декларация по чл. 12, т. 4 от ЗПУКИ за наличие на частен интерес във връзка с подписването на гражданските договори, в нарушение на чл. 16 във вр. с чл. 37 от ЗПУКИ. Съдът е приел, че оспореното решение е издадено от компетентен орган, в законоустановената форма, при спазване на административнопроизводствените правила, но в нарушение на материално-правните разпоредби на закона. Изложил е, че по делото не е установено Т. Л. да не е изпълнила задълженията си по сключените граждански договори и да е получила възнаграждение, което да не й се следва, както и не е установено тя да е получила работа без да отговаря на изискванията за длъжността или за сметка на друго лице, желаещо да извършва същата дейност. Приел е, че облагата, получена следствие законосъобразно и съвестно изпълнение на договорни задължения не води до частен интерес по смисъла на ЗПУКИ и съответно - до конфликт на интереси. Поради това е достигнал до извод, че сключването на процесните граждански договори не съставлява нарушение по чл. 8, изр. 2 от ЗПУКИ, т. е. не е налице конфликт на интереси по смисъла на цитираната законова норма. Изложил е, че при липса на частен интерес разпоредбата на чл. 16, ал. 1 от ЗПУКИ не предвижда задължение за подаване на декларация по чл. 12, т. 4 от ЗПУКИ. Решението е неправилно.</w:t>
        <w:tab/>
        <w:br/>
        <w:tab/>
        <w:t xml:space="preserve">Легалното понятие за конфликт на интереси се съдържа в чл. 2 от ЗПУКИ, като такъв възниква, когато лице, което заема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По силата на ал. 2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Тълкуването на чл. 2, ал. 1 от ЗПУКИ води до извода, че лицето заемащо публична длъжност следва задължително да разполага със съответните властнически правомощия. Това което законодателят не изисква е доказване на факта дали в действителност и как упражнените властнически правомощия са повлияни от установения частен интерес. К.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С нормата на чл. 8, изр. 2 от ЗПУКИ е въведена забрана за лица заемащи публични длъжности да сключват договори в частен интерес. За съставомерността на деянието по ЗПУКИ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В конкретния случай законовите предпоставки по специалния закон, а именно: овластено лице, частен интерес и действия по служба в нарушение на забраната по чл. 8, изр. 2 от ЗПУКИ са налице. По делото не се спори, че С. С. Л. е лице, заемащо публична длъжност по чл. 3, т. 23 от ЗПУКИ, а съгласно разпоредбата на пар. 1, т. 1 от ДР на ЗПУКИ С. Л. и Т. Л. са свързани лица. Безспорно е, че сключването на гражданските договори с Т. Л. е сред правомощията на директора на Земеделски институт – [населено място], както и че процесните договори са сключени от страна на С. Л. именно в изпълнение на нейните правомощия. Налице е частен интерес по смисъла на чл. 2, ал. 2 от ЗПУКИ като интерес, „който води до облага” съгласно на чл. 2, ал. 3 от ЗПУКИ, за свързано със заемащото публична длъжност лице. Последната се изразява в получаването на работа и съответните възнаграждения за извършването й. Обстоятелството, дали съществуващият частен интерес реално е повлиял при упражняването на правомощията на съответното лице не следва да бъде доказано. Видно от редакцията на чл. 2, ал. 1 от ЗПУКИ, законодателят е преценил, че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укоримо и като такова не следва да бъде допускано. Наред с това в ЗПУКИ не се поставя изискване облагата да е незаконна или да е в резултат на неправомерно упражняване на правомощия или задължения от страна на лицето заемащо публична длъжност. Поради това изложените от първоинстанционния съд съображения за липса на частен интерес, не могат да бъдат споделени. При така установеното, законосъобразното поведение на С. Л., в качеството й на директор на Земеделски институт – [населено място], е било да подаде декларация по чл. 12, т. 4 от ЗПУКИ за частен интерес по конкретен повод, при подписването на гражданските договори със свързаното с нея лице. Като е приел противното първоинстанционният съд е постановил решението си в нарушение на материалния закон и то следва да бъде отменено. 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жалбата на С. С. Л. срещу решението на КПУКИ следва да бъде отхвърлена, като неоснователна. По частната жалба:</w:t>
        <w:tab/>
        <w:br/>
        <w:tab/>
        <w:t xml:space="preserve">Върховният административен съд, седмо отделение, намира, че частната жалба на КПУКИ е процесуално допустима, като подадена в срока по чл. 230 от АПК, от надлежна страна, имаща право и интерес от оспорването.</w:t>
        <w:tab/>
        <w:br/>
        <w:tab/>
        <w:t xml:space="preserve">Разгледана по същество частната жалба е основателна.</w:t>
        <w:tab/>
        <w:br/>
        <w:tab/>
        <w:t xml:space="preserve">С определение № 6073 от 17.12.2014 г. постановено по адм. дело № 11064 по описа за 2013 г. по описа на АССГ, постановено в производство по чл. 248, ал. 1 от ГПК (Г. П. К) (ГПК), съдът е оставил без уважение молбата от 28.11.2014 г. на КПУКИ за изменение на решение № 6454 от 29.10.2014 г. постановено по адм. дело № 11064 по описа за 2013 г. на АССГ, в частта за разноските. Предвид изхода на делото, съгласно решението на настоящата касационна инстанция, с което се отменя първоинстанционното решение и се отхвърля жалбата на С. С. Л. срещу решение № 284 от 29.08.2013 г. на КПУКИ, следва да бъде отменено и определението, с което е оставена без уважение молбата на КПУКИ за изменение на решението на АССГ, в частта за разноските.</w:t>
        <w:tab/>
        <w:br/>
        <w:tab/>
        <w:t xml:space="preserve">При този изход на спора заявеното от процесуалния представител на касационния жалбоподател искане за присъждане на юрисконсултско възнаграждение е основателно и на основание чл. 143, ал. 4 от АПК във вр. с чл. 78, ал. 8 от ГПК и с чл. 7, ал. 1, т. 4 от Наредба № 1 от 09.07.2004 г. за минималните размери на адвокатските възнаграждения вр. с пар. 1 от Допълнителните разпоредби на Наредбата, ответникът следва да бъдат осъден да заплати на КПУКИ сумата от 600, 00 лв., представляваща юрисконсултско възнаграждение за двете съдебни инстанции.</w:t>
        <w:tab/>
        <w:br/>
        <w:tab/>
        <w:t xml:space="preserve">По изложените съображения и на основание чл. 221, ал. 2, предл. 2, вр. с чл. 222, ал. 1 от АПК, Върховният административен съд, седмо отделение РЕШИ: </w:t>
        <w:tab/>
        <w:br/>
        <w:tab/>
        <w:t xml:space="preserve">ОТМЕНЯ решение № 6454 от 29.10.2014 г. постановено по адм. дело № 11064 по описа за 2013 г. на Административен съд София-град и вместо него ПОСТАНОВЯВА:</w:t>
        <w:tab/>
        <w:br/>
        <w:tab/>
        <w:t xml:space="preserve">ОТХВЪРЛЯ жалбата на С. С. Л. срещу решение № 284 от 29.08.2013 г. на Комисията за предотвратяване и установяване на конфликт на интереси.</w:t>
        <w:tab/>
        <w:br/>
        <w:tab/>
        <w:t xml:space="preserve">ОТМЕНЯ определение № 6073 от 17.12.2014 г. постановено по адм. дело № 11064 по описа за 2013 г. по описа на Административен съд София-град.</w:t>
        <w:tab/>
        <w:br/>
        <w:tab/>
        <w:t xml:space="preserve">ОСЪЖДА С. С. Л., с адрес [населено място], [улица], ет. 4, ап. 10, да заплати на Комисията за предотвратяване и установяване на конфликт на интереси, сумата от 600, 00 лв. (шестстотин лева), за юрисконсултско възнаграждение.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