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№6011/08.06.2021 по търг. д. №951/2020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60111</w:t>
        <w:tab/>
        <w:br/>
        <w:tab/>
        <w:t xml:space="preserve"> </w:t>
        <w:tab/>
        <w:br/>
        <w:tab/>
        <w:t xml:space="preserve">София, 08.06.2021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трети юни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………………………………….., като изслуша докладваното от съдията Е. М т. д. № 951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 </w:t>
        <w:tab/>
        <w:br/>
        <w:tab/>
        <w:t xml:space="preserve"> </w:t>
        <w:tab/>
        <w:br/>
        <w:tab/>
        <w:t xml:space="preserve"> Образувано е по молбата (с вх. № 2319/19.ІІІ.2021 г.) на „ЗАД А. И” АД-София /ЕИК[ЕИК]/, подадена чрез негов юрисконсулт, в която се съдържа искането на този застраховател за освобождаване на внесената като обезпечение в производството по чл. 282, ал. 2, т. 1 ГПК сума в размер на 95 000 лв. /деветдесет и пет хиляди лева/, като същата бъде преведена обратно по с/ка на същто акционерно дружество в „Интернешънъл А. Б“ АД с IBAN: BG96IABG 8098 1002 7078 04 и BIC: IABGBGSF.</w:t>
        <w:tab/>
        <w:br/>
        <w:tab/>
        <w:t xml:space="preserve"> </w:t>
        <w:tab/>
        <w:br/>
        <w:tab/>
        <w:t xml:space="preserve"> При преценката си досежно основателността на искането, настоящият състав на ВКС, ТК, Първо отделение съобрази следните обстоятелства:</w:t>
        <w:tab/>
        <w:br/>
        <w:tab/>
        <w:t xml:space="preserve"> </w:t>
        <w:tab/>
        <w:br/>
        <w:tab/>
        <w:t xml:space="preserve"> С определение № 187/5.V.2021 г., постановено от състав на ВКС, ТК, Второ отделение по ч. т. дело № 647/2020 г. /в производство по чл. 282, ал. 2, т. 1 ГПК/ е било допуснато спиране изпълнението на обжалваното от „ЗАД А. И” АД-София осъдително решение № 644 на Софийския апелативен съд, ГК, 10-и с-в, от 3.ХІІ.2020 г. по гр. дело № 3542/2019 г. в частта му, с която застрахователят, молител в настоящето производство, е бил осъден – на основание чл. 432, ал. 1 КЗ - да заплати на ищцата Д. Р. И. от София сума в размер на 95 000 лв. (деветдесет и пет хиляди лева), ведно със законната лихва върху тази главница, считано от 6.ІХ.2017 г. и до окончателното й изплащане. </w:t>
        <w:tab/>
        <w:br/>
        <w:tab/>
        <w:t xml:space="preserve"> </w:t>
        <w:tab/>
        <w:br/>
        <w:tab/>
        <w:t xml:space="preserve"> С постановено в касационното производство по чл. 288 ГПК определение № 61/28.І.2021 г. на ВКС, ТК, Първо отделение, по настоящето т. д. № 951/2020 г., не е било допуснато касационно обжалване на горепосоченото осъдително въззивно решение и така – съгласно чл. 296, т. 3, предл. 1-во ГПК – последното е влязло в сила. </w:t>
        <w:tab/>
        <w:br/>
        <w:tab/>
        <w:t xml:space="preserve"> </w:t>
        <w:tab/>
        <w:br/>
        <w:tab/>
        <w:t xml:space="preserve"> Видно е платежно нареждане (банково бордеро № 8448394/9.ІІ.2021 г.), пе с/ка на ищцата Д. Р. И. в „ОББ“ АД-София е била преведена сума в размер общо на 128 065.28 лв. (сто двадесет и осем хиляди и шестдесет и пет лева и двадесет и осем стотинки). Последната, съгласно приложения Доклад № 1 по образуваната пред застрахователя настоящ молител Щета № 30017000499/7.VІ.2017 г., е била предназначена за „пълно и крайно уреждане на претенцията“ на Д. Р. И., като освен главницата на присъденото й застрахователно обезщетение /от 95 000 лв./, включва още и законната лихва върху същото, възлизаща на 33 065.28 лв. начислена за периода от 6.ІХ.20127 г. до извършеното на 9.ІІ.2021 г. плащане. </w:t>
        <w:tab/>
        <w:br/>
        <w:tab/>
        <w:t xml:space="preserve"> </w:t>
        <w:tab/>
        <w:br/>
        <w:tab/>
        <w:t xml:space="preserve"> Видно е също и от писмото на ЧСИ Й. Ц. /рег. № 784/, което е с изх. № 35219818.ІІІ.2021 г., че образуваното пред него изп. дело № 214/2021 г. е било приключено на датата 8 март 2021 г., тъй като с вноска от 2.ІІІ.с. г. „задължението е били изплатено изцяло от длъжника“. Тази последна вноска, в размер на 6 572.84 лв, е изрично посочената в поканата за доброволно изпълнение към „ЗАД А. И“ АД с изх. № 001-177/22.ІІ.2021, по същото изпълнително дело. </w:t>
        <w:tab/>
        <w:br/>
        <w:tab/>
        <w:t xml:space="preserve"> </w:t>
        <w:tab/>
        <w:br/>
        <w:tab/>
        <w:t xml:space="preserve"> Видно от служебна справка на счетоводството на ВКС към дата 1.VІ.2021 г. е, че сума в размер на 95 000 лв. /деветдесет и пет хиляди лева/ е постъпила на дата 28.ІV.2021 г. по специалната набирателна с/ка на този съд за вещи лица, свидетели, обезпечения, гаранции и др. суми, където се намира и понастоящем.</w:t>
        <w:tab/>
        <w:br/>
        <w:tab/>
        <w:t xml:space="preserve"> </w:t>
        <w:tab/>
        <w:br/>
        <w:tab/>
        <w:t xml:space="preserve"> В заключение, с оглед горните данни по делото, в процесния случай по необходимост се налага извод, че настоящата молба на застрахователя „ЗАД А. И“ АД-София /ЕИК[ЕИК]/ е основателна и следва да бъде уважена..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ДА СЕ ОСВОБОДИ от специалната набирателна с/ка на ВКС за вещи лица, свидетели, обезпечения, гаранции и др. суми внесеното от „ЗАД А. И” АД-София /ЕИК[ЕИК]/ обезпечение по реда на чл. 282, ал. 2, т. 2 ГПК в размер на сумата 95 000 лв. (ДЕВЕТДЕСЕТ И П. Х. Л).</w:t>
        <w:tab/>
        <w:br/>
        <w:tab/>
        <w:t xml:space="preserve"> </w:t>
        <w:tab/>
        <w:br/>
        <w:tab/>
        <w:t xml:space="preserve"> СЪЩАТА ДА СЕ преведе по с/ка на този застраховател в „Интернешънъл А. Б“ АД – клон „Централен“ в [населено място], с IBAN: [банкова сметка] и с BIC: IABGBGSF.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Заверени преписи от същото да се издадат на представителя на „ЗАД А. И” ЕАД-София /ЕИК[ЕИК]/ и на счетоводството на ВКС – за сведение и изпълнение.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