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№6024/08.06.2021 по гр. д. №712/2021 на ВКС, ГК, I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по гр. д. на ВКС, І-во гражданско отделение стр.3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60247</w:t>
        <w:tab/>
        <w:br/>
        <w:tab/>
        <w:t xml:space="preserve"> </w:t>
        <w:tab/>
        <w:br/>
        <w:tab/>
        <w:t xml:space="preserve">София, 08.06.2021 година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съдебно заседание на 17.03.2021 година в състав</w:t>
        <w:tab/>
        <w:br/>
        <w:tab/>
        <w:t xml:space="preserve"> </w:t>
        <w:tab/>
        <w:br/>
        <w:tab/>
        <w:t xml:space="preserve">ПРЕДСЕДАТЕЛ: Б. П </w:t>
        <w:tab/>
        <w:br/>
        <w:tab/>
        <w:t xml:space="preserve"> </w:t>
        <w:tab/>
        <w:br/>
        <w:tab/>
        <w:t xml:space="preserve">ЧЛЕНОВЕ: Т. Г</w:t>
        <w:tab/>
        <w:br/>
        <w:tab/>
        <w:t xml:space="preserve"> </w:t>
        <w:tab/>
        <w:br/>
        <w:tab/>
        <w:t xml:space="preserve"> В. Й</w:t>
        <w:tab/>
        <w:br/>
        <w:tab/>
        <w:t xml:space="preserve"> </w:t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гр. дело № 712 /2021 г.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> </w:t>
        <w:tab/>
        <w:br/>
        <w:tab/>
        <w:t xml:space="preserve">Образувано е по касационна жалба от Министерство на здравеопазването срещу решение № 11644 от 22.07.2020 г. по в. гр. д. № 880 /2020 г. на Софийския апелативен съд, 10 с-в., в което с решение № 10094 от 25.01.2021 г. е поправена очевидна фактическа грешка в номера на състава – да се чете правилно 2-ри, и в годината на делото – да се чете правилно по в. гр. д. № 880 /2019 г., с което е обезсилено решение № 999 /01.02.2016 г., постановено по гр. д. № 2868 /2008 г. на Софийски градски съд по иск с правно основание чл.576 във вр. с чл.574 и чл.569,т.2,пр.1 ГПК, предявен от Министерство на здравеопазването срещу „Трудово лечебно стопанство” Е., ЕИК[ЕИК], за прогласяване нищожен на нотариален акт с №. ...., т.. ..., рег. № 03118, н. д. №. .... /2008 г., съставен от на 18.02.2008 г. от нотариус, вписан под № 302 в регистъра на Нотариалната камара, район на действие – Софийски районен съд.</w:t>
        <w:tab/>
        <w:br/>
        <w:tab/>
        <w:t xml:space="preserve"> </w:t>
        <w:tab/>
        <w:br/>
        <w:tab/>
        <w:t xml:space="preserve">Ответникът по касационната жалба „Трудово лечебно стопанство” Е. твърди в писмен отговор, че не са налице основания за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Въззивното решение е постановено при ново разглеждане на делото от въззивния съд след постановяване на решение № 207 от 12.02.2019 г. по гр. д. № 4909 /2017 г. на ВКС, III г. о., с което първото въззивно решение е отменено и делото е върнато за ново разглеждане от въззивния съд с указание за отстраняване на нередовности в исковата молба: ищецът да заяви в молба с препис за ответника какво е конкретното искане за защита – да се признае за установено, че ищецът е собственик на сградите в имота - публична държавна собственост, предоставен за стопанисване и управление на Министерство на здравеопазването, да се признае за установено, че ответникът не е собственик на тези сгради или ответникът да бъде осъден да ги премахне. </w:t>
        <w:tab/>
        <w:br/>
        <w:tab/>
        <w:t xml:space="preserve"> </w:t>
        <w:tab/>
        <w:br/>
        <w:tab/>
        <w:t xml:space="preserve"> При новото разглеждане на делото по реда на чл.294 ГПК въззивният съд е изпълнил указанията на ВКС – съобщил е на ищеца указанията на ВКС за отстраняване на нередовности в исковата молба, а в изпълнение на тези указания ищецът с писмена молба е уточнил, че иска от съда да осъди ответника да премахне описаните сгради.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приел следното: </w:t>
        <w:tab/>
        <w:br/>
        <w:tab/>
        <w:t xml:space="preserve"> </w:t>
        <w:tab/>
        <w:br/>
        <w:tab/>
        <w:t xml:space="preserve">Обсъдил е дадените от ВКС и изпълнени от него (въззивния съд) указания за отстраняване на нередовности в исковата молба.</w:t>
        <w:tab/>
        <w:br/>
        <w:tab/>
        <w:t xml:space="preserve"> </w:t>
        <w:tab/>
        <w:br/>
        <w:tab/>
        <w:t xml:space="preserve">Въз основа на приетите в първата инстанция заключения на вещо лице, изготвил основна и допълнителна техническа експертиза (л. 187 и л. 254), въззивният съд приема, че четирите постройки са трайно прикрепени към терена и за тези постройки има утвърдени планове за узаконяване и е издадено разрешение за ползване от 14.06.2012 r. - в хода на първоинстанционното производство.</w:t>
        <w:tab/>
        <w:br/>
        <w:tab/>
        <w:t xml:space="preserve"> </w:t>
        <w:tab/>
        <w:br/>
        <w:tab/>
        <w:t xml:space="preserve">Приема, че ищецът не твърди, че е собственик на процесните четири сгради, но моли да се отмени констативният нотариален акт.</w:t>
        <w:tab/>
        <w:br/>
        <w:tab/>
        <w:t xml:space="preserve"> </w:t>
        <w:tab/>
        <w:br/>
        <w:tab/>
        <w:t xml:space="preserve">При така заявените и установени обстоятелства и поисканата от ищеца защита въззивният съд намира за недопустим предявеният иск за отмяната на процесния нотариален акт №. .... т.. ..., рег. № 03118, н. д. №. ..../2008 r. описа нотариус, вписан под № 302 в регистъра на Нотариалната камара, район на действие – Софийски районен съд.</w:t>
        <w:tab/>
        <w:br/>
        <w:tab/>
        <w:t xml:space="preserve"> </w:t>
        <w:tab/>
        <w:br/>
        <w:tab/>
        <w:t xml:space="preserve">Въззивният съд намира, че ищецът не е предявил иск по чл.109 от ЗС, защото този иск е насочен към защита на правото на собственост от неоснователни действия, които пряко или косвено пречат, смущават или ограничават правото на собственика да ползва имота съобразно неговото предназначение, а ищецът не оспорва законността на приватизационната продажба и нейните последици, както и не твърди, че нотариален акт №. .... /2008 г. засяга по някакъв начин държавната земя, предоставена му за стопанисване.</w:t>
        <w:tab/>
        <w:br/>
        <w:tab/>
        <w:t xml:space="preserve"> </w:t>
        <w:tab/>
        <w:br/>
        <w:tab/>
        <w:t xml:space="preserve">Настоящият състав намира, че касационно обжалване на въззивното решение следва да бъде допуснато по правния въпрос: недопустим ли е или може да бъде неоснователен искът за осъждане на ответника да премахне преместваеми постройки с временен характер, които се намират върху урегулиран поземлен имот, който е публична държавна собственост, предоставен за стопанисване и управление на ищеца, когато искът е основан на твърдения, че ответникът няма правно основание да държи постройките и пречи на ищеца да осъществява правото си върху урегулирания поземлен имот и че констативният нотариален акт за собственост върху постройките е издаден в полза на ответника в нарушение на закона (чл.576 ГПК) и представлява нищожно нотариално удостоверяване?</w:t>
        <w:tab/>
        <w:br/>
        <w:tab/>
        <w:t xml:space="preserve"> </w:t>
        <w:tab/>
        <w:br/>
        <w:tab/>
        <w:t xml:space="preserve">Този въпрос е разрешен в противоречие с приетото в отговор на правен въпрос в решение № 207 от 12.02.2019 г. по гр. д. № 4909 /2017 г. на ВКС, III г. о., че такъв иск е допустим и осъществява изискванията на чл.537,ал.2 ГПК, като отмяната на констативния нотариален акт, чиято нищожност се твърди, е само законна последица от този иск.</w:t>
        <w:tab/>
        <w:br/>
        <w:tab/>
        <w:t xml:space="preserve"> </w:t>
        <w:tab/>
        <w:br/>
        <w:tab/>
        <w:t xml:space="preserve"> С това е осъществено основание по чл.280,ал.1,т.1 ГПК за допускане на касационно обжалване.</w:t>
        <w:tab/>
        <w:br/>
        <w:tab/>
        <w:t xml:space="preserve"> </w:t>
        <w:tab/>
        <w:br/>
        <w:tab/>
        <w:t xml:space="preserve">Воден от изложеното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до касационно обжалване въззивно решение № 11644 от 22.07.2020 г. по в. гр. д. № 880 /2019 г. на Софийския апелативен съд, в което с решение № 10094 от 25.01.2021 г. е поправена очевидна фактическа грешка, с което е обезсилено решение № 999 /01.02.2016 г., постановено по гр. д. № 2868 /2008 г. на Софийски градски съд.</w:t>
        <w:tab/>
        <w:br/>
        <w:tab/>
        <w:t xml:space="preserve"> </w:t>
        <w:tab/>
        <w:br/>
        <w:tab/>
        <w:t xml:space="preserve"> Указва и дава възможност на Министерство на здравеопазването в едноседмичен срок от съобщение да представи по делото доказателства за платена на ВКС държавна такса за разглеждане на касационната му жалба в размер на 40 лева (четиридесет) лева, като му указва, че в случай, че в определения срок не представи доказателства за заплащане на държавната такса, производството по делото ще бъде прекратено. </w:t>
        <w:tab/>
        <w:br/>
        <w:tab/>
        <w:t xml:space="preserve"> </w:t>
        <w:tab/>
        <w:br/>
        <w:tab/>
        <w:t xml:space="preserve">Делото да се докладва за насрочване или прекратяване след представяне на доказателства за платена държавна такса или след изтичане на срока за това без държавната такса да е платена. </w:t>
        <w:tab/>
        <w:br/>
        <w:tab/>
        <w:t xml:space="preserve"> </w:t>
        <w:tab/>
        <w:br/>
        <w:tab/>
        <w:t xml:space="preserve">Определението е окончателно, не подлежи на обжалване. 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