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№7246/03.06.2009 по адм. д. №11066/2008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и е образувано по жалба на „Водоснабдяване и канализация” ЕАД със седалище и адрес на управление гр. Б. против решение № 146/07.07.2008г. на министъра на околната среда и водите, с което e отказано продължаване на срока на действие на разрешително № 003507/11.04.2005г. за заустване на отпадъчни води от канализационната система на кв. Сарафово в Черно море, издадено на търговското дружество. Изложени са доводи за незаконосъобразност на административния акт с искане за отмяната му.</w:t>
        <w:tab/>
        <w:br/>
        <w:tab/>
        <w:t xml:space="preserve">Ответникът-министърът на околната среда и водите оспорва жалбата чрез юрк.. В..</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за да се произнесе взе предвид следното:</w:t>
        <w:tab/>
        <w:br/>
        <w:tab/>
        <w:t xml:space="preserve">Жалбата е подадена в срока по чл. 149, ал. 1 от АПК от лице с правен интерес от оспорването и е процесуално допустима. Разгледана по същество е неоснователна.</w:t>
        <w:tab/>
        <w:br/>
        <w:tab/>
        <w:t xml:space="preserve">От данните по делото се установява, че търговско дружество „Водоснабдяване и канализация” ЕАД гр. Б. притежава разрешително за заустване на отпадъчни води в повърхностни водни обекти № 003507/11.04.2005г., което съдържа всички необходими по закон реквизити и условия за изпълнение на разрешената дейност. Със заявление № ПВ-2550/27.11.2007г. изпълнителният директор на дружеството сезира министъра на околната среда и водите с искане за продължаване на срока на действието на разрешителното за заустване на отпадъчни води. По повод заявлението административният орган изисква становища от Регионалната инспекция по околната среда и водите (РИОСВ) гр. Б. и Басейнова дирекция за Черноморски район с център Варна относно изпълнението на условията по съществуващото разрешително от страна на молителя. В представените отговори на посочените структури към Министерство на околната среда и водите е отразено неизпълнението на следните условия, заложени в разрешителното за заустване на отпадъчни води-не е монтирано измервателно устройство за заустваното количество, не е представен договор в РИОСВ гр. Б. с акредитирана лаборатория за извършване на периодични изследвания на отпадъчните води, не се извършва собствен мониторинг върху тях, не са заплащани дължимите такси за ползване на воден обект-Черно море за аустване на отпадъчните води от канализационната система на кв. "Сарафово" гр. Б. за периода 2004-2007г. След обсъждане на заявлението на "Водоснабдяване и канализация" ЕАД за продължаване на срока на разрешителното и писмените становища на РИОСВ-Бургас и Б. Д. за Черноморски район с център Варна министърът на околната среда и водите постановява отказ за продължаване действието на разрешителното на основание чл. 52, ал. 1, т. 2, б. "в"-"зз" във връзка с чл. 78а и чл. 78, ал. 2 и ал. 3 от Закона за водите (ЗВ) като мотивира административния акт с неизпълнение на условията по т. 2 и т. 3 към раздел "Предписание за изграждане и обзавеждане на необходимите пунктове за собствен мониторинг" и незаплащане на дължимите такси, съгласно условието в раздел " Такса за ползване", посочени в разрешително № 003507/11.04.2005г. Оспореният административен акт е законосъобразен, произнесен от компетентен орган в рамките на неговата инвеститура, при спазена процедура и правилно приложени материални правни норми в съответствие с целта на закона посочена в чл. 2 от ЗВ и за създаване на условия за намаляване на замърсяването на водите (чл. 2, ал. 1, т. 2 от ЗВ).</w:t>
        <w:tab/>
        <w:br/>
        <w:tab/>
        <w:t xml:space="preserve">Неоснователни са възраженията на жалбоподателя свързани с приетата фактическа обстановка от административния орган и обусловили издаването на неблагоприятния акт. На първо място самият жалбоподател не оспорва неизпълнението на условието за монтиране на измервателно устройство за отчитане на количеството на заустваните отпадъчни води. Твърдяните от него обективни причини това да не е сторено при условията и сроковете по разрешителното са ирелевантни към неизпълнението му. Изискването за монтиране на измервателно устройство е законовоустановен реквизит на разрешителното и е условие, пряко относимо към характера и дейността по разрешителното, поради което обективни причини за неизпълнението му не намират опора в закона, напротив неизпълнението му води до отказ за продължаване на действието на разрешителното, респективно до отнемането му. На следващо място освен представения по делото договор между дружеството-жалбоподател и акредитираната лаборатория "Еко консулт инженеринг" ООД със седалище и адрес на управление гр. Б. с предмет на договора извършване на изследване на проби вода от посочените в договора пречиствателни станции както и от канализациите заустващи без пречиствателни станции, други доказателства за действително извършваната дейност не са ангажирани по делото. На последно място висящността на съдебния спор за размера на дължимите такси за разрешеното ползване на воден обект не е изпълнение на условието, посочено в раздел "Други условия за заустването"-Такса за ползване. По изложените съображения жалбата на „Водоснабдяване и канализация” ЕАД срещу решението на министъра на околната среда и водите като неоснователна следва да бъде отхвърлена.</w:t>
        <w:tab/>
        <w:br/>
        <w:tab/>
        <w:t xml:space="preserve">Водим от горното и на основание чл. 172, ал. 2 от АПК, Върховният административен съд, пето отделение РЕШИ:</w:t>
        <w:tab/>
        <w:br/>
        <w:tab/>
        <w:t xml:space="preserve">ОТХВЪРЛЯ жалбата на „Водоснабдяване и канализация” ЕАД със седалище и адрес на управление гр. Б. против решение № 146/07.07.2008г. на министъра на околната среда и водите, с което e отказано продължаване на срока на действие на разрешително № 003507/11.04.2005г. за заустване на отпадъчни води от канализационната система на кв. Сарафово в Черно море, издадено на търговското дружество.</w:t>
        <w:tab/>
        <w:br/>
        <w:tab/>
        <w:t xml:space="preserve">Решението подлежи на обжалване пред петчленен състав на ВАС в 14-дневен срок от съобщението на решението. Вярно с оригинала, ПРЕДСЕДАТЕЛ: /п/ М. М. секретар: ЧЛЕНОВЕ: /п/ Ж. П./п/ В. Г.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