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№3023/18.03.2008 по адм. д. №1107/2008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касационната жалба на кмета на Община - Варна, чрез процесуалния си представител юрисконсулт М. Й., против решение № 871 от 23.10.2007 год., постановено по адм. д. № 1470/ 2005 год. по описа на Варненския окръжен съд, с което е отменена негова заповед № ДС-446/ 15.08.2005 год. за прекратяване на служебното правоотношение със служителя К. Б. К. на основание чл. 107, ал. 1, т. 5 от Закона за държавния служител /ЗДСл/ и същата е възстановена на заеманата от нея длъжност началник-отдел "Кадастър и регулация" в Дирекция "Устройство на територията" в Община - Варна. Поддържат се оплаквания за неправилност на съдебния акт поради нарушение на материалния закон и съществено нарушение на съдопроизводствените правила. Развиват се доводи за осъществяване на фактическия състав на посоченото в заповедта правно основание. Изложено е и възражение за недопустимост на решението в частта, в която решаващият съд се е произнесъл по непредявено искане за възстановяване на заеманата преди прекратяване на служебното правоотношение длъжност. Иска се отмяна на обжалваното решение и произнасяне по съществото на спора с отхвърляне на първоначалната жалба като неоснователна. Претендират се разноски.</w:t>
        <w:tab/>
        <w:br/>
        <w:tab/>
        <w:t xml:space="preserve">Ответникът К. Б. К.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като провери правилността на обжалваното решение и съобрази доводите на страните, намира касационната жалба за неоснователна по същество.</w:t>
        <w:tab/>
        <w:br/>
        <w:tab/>
        <w:t xml:space="preserve">По делото няма спор за факти. Установено е, че служителката К. К. е изпълнявала длъжността началник - отдел "Кадастър и регулация" в дирекция "Архитектура и благоустройство" в Община - Варна, като служебното й правоотношение е прекратено със заповед № ДС-660/ 2003 год., която е отменена по жалба на служителката от Варненския окръжен съд с влязло в сила решение по адм. д. № 132/ 2004 год. В периода на висящия съдебен спор е обявен конкурс за длъжността началник-отдел "Кадастър и регулация" в дирекция "Устройство на територията" в общината. В конкурса е участвала и Кателиева, но длъжността е заета от друг кандидат, спечелил първото място.</w:t>
        <w:tab/>
        <w:br/>
        <w:tab/>
        <w:t xml:space="preserve">След влизане в сила на съдебното решение Кателиева е възстановена на заеманата преди прекратяване на служебното правоотношение длъжност началник-отдел "Кадастър и регулация" в дирекция "Устройство на територията" в Община - Варна със заповед № ДС-439/ 12.08.2005 год. С оспорената заповед № ДС-446/ 15.08.2005 год. на кмета на Община - Варна служебното й правоотношение е прекратено на основание чл. 107, ал. 1, т. 5 от ЗДСл - при обективна невъзможност на държавния служител да изпълнява служебните си задължения, извън случаите по чл. 103, ал. 1, т. 3 от ЗДСл.</w:t>
        <w:tab/>
        <w:br/>
        <w:tab/>
        <w:t xml:space="preserve">В разпоредбите на ЗДСл не се съдържа нормативно определение на понятието "обективна невъзможност", посочено като материалноправна предпоставка за издаване на административния акт. Поради това органът по освобождаването е приел, че служителката не е назначена на длъжността началник - отдел "Кадастър и регулация" в Дирекция "Устройство на територията" при Община - Варна поради предвидения в чл. 10 - чл. 10е от ЗДСл императивен ред, който в конкретния случай дерогира правата й, възникнали с влязлото в сила съдебно решение. Тъй като тя е била и участник в обявения преди влизане в сила на съдебното решение конкурс за длъжността, тези обстоятелства обосновават според издателя на акта обективна невъзможност за изпълнение на служебните задължения по смисъла на горепосочената разпоредба.</w:t>
        <w:tab/>
        <w:br/>
        <w:tab/>
        <w:t xml:space="preserve">За да постанови обжалваното решение, съдът е приел, че оспорената заповед е незаконосъобразна поради липса на предпоставките, обективирани в материалната норма. Правилно е посочено, че обективната невъзможност се състои в причини, стоящи извън волята на страните по служебното правоотношение и са непреодолими. Решението е постановено в съответствие с материалния закон.</w:t>
        <w:tab/>
        <w:br/>
        <w:tab/>
        <w:t xml:space="preserve">Както правилно е посочил първоинстанционният съд, оспореният административен акт е издаден при несъответствие между фактическото и правно основание. В хипотезата на чл. 107, ал. 1, т. 5 от ЗДСл се изисква нова фактическа обстановка, която да стои извън волята на административния орган. Обективната невъзможност следва да е породена от причини, за настъпването на които нито една от страните по правоотношението не е съдействала в една или друга степен. В този смисъл възраженията на касационния жалбоподател не съответстват на съдържанието на правната норма.</w:t>
        <w:tab/>
        <w:br/>
        <w:tab/>
        <w:t xml:space="preserve">Изложените в заповедта конкретни факти не стоят извън волята на органа, напротив - те са реализирани след изрични негови волеизявления. Едновременно с това обективната невъзможност за изпълнение на служебните задължения следва да се дължи и по причини, които са извън волята на държавния служител. В съответствие с изложеното касационната инстанция споделя изводите на първоинстанционния съд, че не е налице обективна невъзможност за изпълнение на служебните задължения от страна на Кателиева - липсват данни за нормативна или друга по характер фактическа промяна, която да е извън волята на страната и която да я е довела до невъзможност да изпълнява служебните си задължения.</w:t>
        <w:tab/>
        <w:br/>
        <w:tab/>
        <w:t xml:space="preserve">С решението си Варненският окръжен съд е възстановил служителката на длъжността, заемана от нея преди прекратяване на служебното правоотношение, без да бъде надлежно сезиран с първоинстанционната жалба.В тази част е налице произнасяне "свръхпетитум", поради което решението се явява недопустимо и подлежи на обезсилване. За пълнота следва да се посочи, че разпоредбата на чл. 121, ал. 1, т. 2 от ЗДСл, уреждаща възможността на държавния служител да иска възстановяване по този ред е отменена /ДВ, бр. 95/2003 год./ и в тази връзка намира приложение нормата на чл. 122 от ЗДСл /изм., ДВ, бр. 95/2003 г./</w:t>
        <w:tab/>
        <w:br/>
        <w:tab/>
        <w:t xml:space="preserve">Предвид изложеното решението на първоинстанционния съд следва да се остави в сила в частта, в която е отменен като незаконосъобразен оспорения индивидуален административен акт. В частта, с която служителката е възстановена на заеманата преди прекратяване на служебното правоотношение длъжност, то подлежи на обезсилване като недопустимо. Разноски за касационната инстанция не се дължат с оглед изхода на спора. Воден от горното Върховният административен съд РЕШИ: ОСТАВЯ В СИЛА решение №</w:t>
        <w:tab/>
        <w:br/>
        <w:tab/>
        <w:t xml:space="preserve">871 от 23.10.2007 год., постановено по адм. д. № 1470/ 2005 год. по описа на Варненския окръжен съд, В ЧАСТТА, в която е отменена заповед № ДС-446/ 15.08.2005 год. на кмета на Община - Варна за прекратяване на служебното правоотношение със служителката К. Б. К. на основание чл. 107, ал. 1, т. 5 от Закона за държавния служител /ЗДСл/.</w:t>
        <w:tab/>
        <w:br/>
        <w:tab/>
        <w:t xml:space="preserve">ОБЕЗСИЛВА решението В ЧАСТТА, в която К. Б. К. е възстановена на заеманата от нея длъжност началник-отдел "Кадастър и регулация" в Дирекция "Устройство на територията" в Община - Варна и ПРЕКРАТЯВА производството по делото в тази част. Решението е окончателно. Вярно с оригинала, ПРЕДСЕДАТЕЛ: /п/ Е. З. секретар: ЧЛЕНОВЕ: /п/ В. А./п/ Т. В. Т.В.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