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№10841/27.10.2021 по адм. д. №6126/2021 на ВАС, IV о., докладвано от съдия Таня Дамянова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10841 София, 27.10.2021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единадесети октомври в състав: ПРЕДСЕДАТЕЛ:ТОДОР ПЕТКОВ ЧЛЕНОВЕ:КРАСИМИР КЪНЧЕВ ТАНЯ ДАМЯНОВА при секретар Ирена Асенова и с участието</w:t>
        <w:tab/>
        <w:br/>
        <w:tab/>
        <w:t xml:space="preserve">на прокурора Антоанета Генчеваизслуша докладваното от съдиятаТАНЯ ДАМЯНОВА по адм. дело № 6126/2021</w:t>
        <w:tab/>
        <w:br/>
        <w:tab/>
        <w:t xml:space="preserve">Производството е по чл.208 и следващите от Административнопроцесуалния кодекс (АПК) във връзка с чл.70, ал.2 от Наредбата за условията и реда за възлагане изпълнението на дейности в горските територии - държавна и общинска собственост, и за ползването на дървесина и недървесни горски продукти (Наредбата).</w:t>
        <w:tab/>
        <w:br/>
        <w:tab/>
        <w:t xml:space="preserve">Образувано е по касационна жалба на „Глобъл Лес- 83“ ООД със седалище и адрес на управление в село Сенник, област Габрово, против решение № 28/02.04.2021г., постановено по административно дело № 9/2021г. по описа на Административен съд - Габрово, с което е отхвърлена жалбата против заповед № 208/14.12.2020г. на директора на ТП Държавно ловно стопанство “Росица“.</w:t>
        <w:tab/>
        <w:br/>
        <w:tab/>
        <w:t xml:space="preserve">В касационната жалба се излагат оплаквания за неправилност на съдебния акт поради наличието на всички касационни основания по смисъла на чл.209, т.3 от АПК - противоречие с материалния закон, допуснати съществени нарушения на съдопроизводствените правила и необоснованост. Поради това касационният жалбоподател моли за отмяната на съдебното решение, както и за отмяната на оспорения административен акт.</w:t>
        <w:tab/>
        <w:br/>
        <w:tab/>
        <w:t xml:space="preserve">Ответникът по касационното оспорване - директорът на ТП Държавно ловно стопанство „Росица“- град Севлиево, счита касационната жалба за неоснователна и моли за отхвърлянето й.</w:t>
        <w:tab/>
        <w:br/>
        <w:tab/>
        <w:t xml:space="preserve">Ответникът по касационното оспорване- „Лескомерс Трейдинг“ ЕООД със седалище и адрес на управление в село Стоките, община Севлиево, не заявява становище по касационната жалба.</w:t>
        <w:tab/>
        <w:br/>
        <w:tab/>
        <w:t xml:space="preserve">Прокурорът предоставя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състав на четвърто отделение, след преценка на направените в жалбата оплаквания и становищата на страните във връзка с доказателствата по делото, констатира следното:</w:t>
        <w:tab/>
        <w:br/>
        <w:tab/>
        <w:t xml:space="preserve">Касационната жалба е процесуално допустима като подадена в преклузивния срок по чл.211, ал.1 от АПК от надлежна страна, за която решението е неблагоприятно. Разгледана по същество, жалбата е неоснователна.</w:t>
        <w:tab/>
        <w:br/>
        <w:tab/>
        <w:t xml:space="preserve">Предмет на контрол за законосъобразност в производството пред Административен съд-Габрово е заповед № № 208/14.12.2020г. на директора на ТП Държавно ловно стопанство“Росица“, с която „Лескомерс Трейдинг“ ООД е определен за купувач за партида № 21102 МТ като спечелил търга с явно наддаване за продажба от временен склад на прогнозни количества добита дървесина от горски територии държавна собственост на територията на ТП ДЛС „Росица“.</w:t>
        <w:tab/>
        <w:br/>
        <w:tab/>
        <w:t xml:space="preserve">От фактическа страна се установява, че със заповед № 187/20.11.2020г. директорът на ТП ДЛС „Росица“ нарежда провеждането на търг с явно наддаване за продажба от временен склад на прогнозни количества добита дървесина от горски територии държавна собственост, находящи се на територията на ДЛС „Росица“. С процесната заповед е определен и размерът на гаранцията, който възлиза на 9590 лева за обект № 21102 МТ. Със заповедта са определени и условията, на които следва да отговарят кандидатите за участие в търга. В т.5, б.“з“ е предвидено, че кандидатите следва да представят доказателства за: наличието на собствени или закупени на лизинг мощности за преработка на сортиментите - предмет на продажба; обема на преработена дървесина през 2019 година съгласно дневниците за преработена дървесина и наличието на валиден документ за съответствие с международен стандарт.</w:t>
        <w:tab/>
        <w:br/>
        <w:tab/>
        <w:t xml:space="preserve">Касационният жалбоподател е подал заявление за участие в търга по отношение на всички партиди, но е отстранен на основание чл.69, ал.5, т.1 и т.2 от Наредбата, тъй като не е внесъл гаранция за участие в размера, посочен в заповедта за откриване на процедурата и не е представил необходимите доказателства, посочени в т.5, б.“з“ от същата заповед.</w:t>
        <w:tab/>
        <w:br/>
        <w:tab/>
        <w:t xml:space="preserve">След провеждане на търга за спечелил по отношение на обект 21102 МТ е обявен единственият допуснат кандидат -„Лескомерс Трейдинг“ ООД, потвърдил първоначалната цена, при цена от 191790. 00 лева без включен ДДС. Въз основа на протокола на комисията, утвърден от директора на ТП ДЛС, е издадена и оспорената заповед.</w:t>
        <w:tab/>
        <w:br/>
        <w:tab/>
        <w:t xml:space="preserve">Въз основа на описаните факти, установени след съвкупния анализ на писмените доказателства по административната преписка, първоинстанционният съд приема, че при провеждане на тръжната процедура, приключила с издаване на оспорената заповед, не са допуснати нарушения на материалния и процесуалния закон. Оплакванията на жалбоподателя за незаконосъобразното му отстраняване от тръжната процедура са приети от съда за неоснователни.</w:t>
        <w:tab/>
        <w:br/>
        <w:tab/>
        <w:t xml:space="preserve">Така постановеното решение е правилно и не страда от пороците, сочени в касационната жалба. Касационната инстанция споделя изцяло мотивите на административния съд във връзка с компетентността на органа, издал заповедта; липсата на допуснати нарушения на установените в Наредбата административнопроизводствени правила и съответствието на оспорената заповед с материалния закон, поради което и на основание чл.222, ал.2, предл. последно препраща към тях.</w:t>
        <w:tab/>
        <w:br/>
        <w:tab/>
        <w:t xml:space="preserve">Обоснован е и направеният от съда извод за законосъобразното отстраняване нажалбоподателя от процедурата. Доказателствата по делото установяват, че внесената от него гаранция за участие е 5 лева и не покрива определеният в заповедта размер на гаранцията за тази партида, който възлиза на 9590 лева. Участникът не е представил и доказателства относно обстоятелствата, описани в заповедта за откриване на търга. Чл. 61, ал.5, т.1 от Наредбата изрично предвижда, че участник, който не е представил някой от изискуемите от продавача документи или те са представени във вид и съдържание, различни от изисканите от продавача, се отстранява от участие в търга.</w:t>
        <w:tab/>
        <w:br/>
        <w:tab/>
        <w:t xml:space="preserve">По изложените съображения съдът намира, че обжалваното решение не страда от наведените в касационната жалба пороци - отменителни основания по чл. 209, т. 3 от АПК, което налага отхвърлянето й.</w:t>
        <w:tab/>
        <w:br/>
        <w:tab/>
        <w:t xml:space="preserve">Претенцията на директора на ТП ДЛС „Росица“ за присъждане на разноски е основателна, но тъй като извършването на разноски по делото не е доказано, такива не следва да му се присъждат.</w:t>
        <w:tab/>
        <w:br/>
        <w:tab/>
        <w:t xml:space="preserve">На основание на горното и на чл. 221, ал. 2, предложение първо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28/02.04.2021г., постановено по административно дело № 9/2021г. по описа на Административен съд-Габрово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Тодор Петков</w:t>
        <w:tab/>
        <w:br/>
        <w:tab/>
        <w:t xml:space="preserve">секретар: ЧЛЕНОВЕ:/п/ Красимир Кънчев</w:t>
        <w:tab/>
        <w:br/>
        <w:tab/>
        <w:t xml:space="preserve">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